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617" w:rsidRPr="00BB66B2" w:rsidRDefault="00EF2617" w:rsidP="00EF2617">
      <w:pPr>
        <w:spacing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B66B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F2617" w:rsidRDefault="00EF2617" w:rsidP="00EF261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>Рабочая программа по предмету «</w:t>
      </w:r>
      <w:r>
        <w:rPr>
          <w:rFonts w:ascii="Times New Roman" w:hAnsi="Times New Roman"/>
          <w:bCs/>
          <w:sz w:val="24"/>
          <w:szCs w:val="24"/>
        </w:rPr>
        <w:t>Математика</w:t>
      </w:r>
      <w:r w:rsidRPr="00BB66B2">
        <w:rPr>
          <w:rFonts w:ascii="Times New Roman" w:hAnsi="Times New Roman"/>
          <w:bCs/>
          <w:sz w:val="24"/>
          <w:szCs w:val="24"/>
        </w:rPr>
        <w:t xml:space="preserve">» 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DE1481">
        <w:rPr>
          <w:rFonts w:ascii="Times New Roman" w:hAnsi="Times New Roman"/>
          <w:bCs/>
          <w:sz w:val="24"/>
          <w:szCs w:val="24"/>
        </w:rPr>
        <w:t>4</w:t>
      </w:r>
      <w:r w:rsidRPr="00BB66B2">
        <w:rPr>
          <w:rFonts w:ascii="Times New Roman" w:hAnsi="Times New Roman"/>
          <w:bCs/>
          <w:sz w:val="24"/>
          <w:szCs w:val="24"/>
        </w:rPr>
        <w:t xml:space="preserve"> класса (вариант 2.3) в соответствии с требованиями основных нормативных документов:</w:t>
      </w:r>
    </w:p>
    <w:p w:rsidR="00EF2617" w:rsidRPr="00BB66B2" w:rsidRDefault="00EF2617" w:rsidP="00EF2617">
      <w:pPr>
        <w:pStyle w:val="a5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>Федерального закона от 29.12.2012г №273-ФЗ "Об образовании в Российской Федерации";</w:t>
      </w:r>
    </w:p>
    <w:p w:rsidR="00EF2617" w:rsidRPr="00BB66B2" w:rsidRDefault="00170ED3" w:rsidP="00EF2617">
      <w:pPr>
        <w:numPr>
          <w:ilvl w:val="0"/>
          <w:numId w:val="14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6" w:history="1">
        <w:r w:rsidR="00EF2617" w:rsidRPr="00BB66B2">
          <w:rPr>
            <w:rFonts w:ascii="Times New Roman" w:hAnsi="Times New Roman"/>
            <w:bCs/>
            <w:sz w:val="24"/>
            <w:szCs w:val="24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EF2617" w:rsidRPr="00BB66B2">
        <w:rPr>
          <w:rFonts w:ascii="Times New Roman" w:hAnsi="Times New Roman"/>
          <w:bCs/>
          <w:sz w:val="24"/>
          <w:szCs w:val="24"/>
        </w:rPr>
        <w:t>;</w:t>
      </w:r>
    </w:p>
    <w:p w:rsidR="00EF2617" w:rsidRDefault="00EF2617" w:rsidP="00EF2617">
      <w:pPr>
        <w:numPr>
          <w:ilvl w:val="0"/>
          <w:numId w:val="14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EF2617" w:rsidRPr="00170ED3" w:rsidRDefault="00EF2617" w:rsidP="00EF2617">
      <w:pPr>
        <w:numPr>
          <w:ilvl w:val="0"/>
          <w:numId w:val="14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sz w:val="24"/>
          <w:szCs w:val="24"/>
        </w:rPr>
        <w:t>Программы «</w:t>
      </w:r>
      <w:r>
        <w:rPr>
          <w:rFonts w:ascii="Times New Roman" w:hAnsi="Times New Roman"/>
          <w:sz w:val="24"/>
          <w:szCs w:val="24"/>
        </w:rPr>
        <w:t>Математика</w:t>
      </w:r>
      <w:r w:rsidRPr="00BB66B2">
        <w:rPr>
          <w:rFonts w:ascii="Times New Roman" w:hAnsi="Times New Roman"/>
          <w:sz w:val="24"/>
          <w:szCs w:val="24"/>
        </w:rPr>
        <w:t xml:space="preserve">» для специальных (коррекционных) образовательных учреждений </w:t>
      </w:r>
      <w:r w:rsidRPr="00BB66B2">
        <w:rPr>
          <w:rFonts w:ascii="Times New Roman" w:hAnsi="Times New Roman"/>
          <w:sz w:val="24"/>
          <w:szCs w:val="24"/>
          <w:lang w:val="en-US"/>
        </w:rPr>
        <w:t>II</w:t>
      </w:r>
      <w:r w:rsidRPr="00BB66B2">
        <w:rPr>
          <w:rFonts w:ascii="Times New Roman" w:hAnsi="Times New Roman"/>
          <w:sz w:val="24"/>
          <w:szCs w:val="24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</w:t>
      </w:r>
      <w:proofErr w:type="spellStart"/>
      <w:r w:rsidRPr="00BB66B2">
        <w:rPr>
          <w:rFonts w:ascii="Times New Roman" w:hAnsi="Times New Roman"/>
          <w:sz w:val="24"/>
          <w:szCs w:val="24"/>
        </w:rPr>
        <w:t>Зикеев</w:t>
      </w:r>
      <w:proofErr w:type="spellEnd"/>
      <w:r w:rsidRPr="00BB66B2">
        <w:rPr>
          <w:rFonts w:ascii="Times New Roman" w:hAnsi="Times New Roman"/>
          <w:sz w:val="24"/>
          <w:szCs w:val="24"/>
        </w:rPr>
        <w:t xml:space="preserve">, Л.И. </w:t>
      </w:r>
      <w:proofErr w:type="spellStart"/>
      <w:r w:rsidRPr="00BB66B2">
        <w:rPr>
          <w:rFonts w:ascii="Times New Roman" w:hAnsi="Times New Roman"/>
          <w:sz w:val="24"/>
          <w:szCs w:val="24"/>
        </w:rPr>
        <w:t>Тигранова</w:t>
      </w:r>
      <w:proofErr w:type="spellEnd"/>
      <w:r w:rsidRPr="00BB66B2">
        <w:rPr>
          <w:rFonts w:ascii="Times New Roman" w:hAnsi="Times New Roman"/>
          <w:sz w:val="24"/>
          <w:szCs w:val="24"/>
        </w:rPr>
        <w:t xml:space="preserve">, И.Г. Багрова, И.М. Гилевич, Н.Ю. Донская, М.И. Никитина, Л.В. Никулина, М.Ю. </w:t>
      </w:r>
      <w:proofErr w:type="spellStart"/>
      <w:r w:rsidRPr="00BB66B2">
        <w:rPr>
          <w:rFonts w:ascii="Times New Roman" w:hAnsi="Times New Roman"/>
          <w:sz w:val="24"/>
          <w:szCs w:val="24"/>
        </w:rPr>
        <w:t>Ра</w:t>
      </w:r>
      <w:r w:rsidR="00170ED3">
        <w:rPr>
          <w:rFonts w:ascii="Times New Roman" w:hAnsi="Times New Roman"/>
          <w:sz w:val="24"/>
          <w:szCs w:val="24"/>
        </w:rPr>
        <w:t>у</w:t>
      </w:r>
      <w:proofErr w:type="spellEnd"/>
      <w:r w:rsidR="00170ED3">
        <w:rPr>
          <w:rFonts w:ascii="Times New Roman" w:hAnsi="Times New Roman"/>
          <w:sz w:val="24"/>
          <w:szCs w:val="24"/>
        </w:rPr>
        <w:t>, В.В. Тимохин, Н.И. Шелгунова;</w:t>
      </w:r>
    </w:p>
    <w:p w:rsidR="00170ED3" w:rsidRPr="00C61C37" w:rsidRDefault="00170ED3" w:rsidP="00170ED3">
      <w:pPr>
        <w:numPr>
          <w:ilvl w:val="0"/>
          <w:numId w:val="1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70ED3">
        <w:rPr>
          <w:rFonts w:ascii="Times New Roman" w:hAnsi="Times New Roman"/>
          <w:bCs/>
          <w:sz w:val="24"/>
          <w:szCs w:val="24"/>
        </w:rPr>
        <w:t>авторской программы М.И. Моро, Ю.М. Колягина, М.А. Бантовой, Г.В. Бельтюковой, С.И. Волковой, С.В. Степановой «Матема</w:t>
      </w:r>
      <w:r>
        <w:rPr>
          <w:rFonts w:ascii="Times New Roman" w:hAnsi="Times New Roman"/>
          <w:bCs/>
          <w:sz w:val="24"/>
          <w:szCs w:val="24"/>
        </w:rPr>
        <w:t>т</w:t>
      </w:r>
      <w:r w:rsidRPr="00170ED3">
        <w:rPr>
          <w:rFonts w:ascii="Times New Roman" w:hAnsi="Times New Roman"/>
          <w:bCs/>
          <w:sz w:val="24"/>
          <w:szCs w:val="24"/>
        </w:rPr>
        <w:t xml:space="preserve">ика. 1-4 классы» (Рабочие программы. Предметная линия учебников системы «Школа России». 1-4 </w:t>
      </w:r>
      <w:proofErr w:type="gramStart"/>
      <w:r w:rsidRPr="00170ED3">
        <w:rPr>
          <w:rFonts w:ascii="Times New Roman" w:hAnsi="Times New Roman"/>
          <w:bCs/>
          <w:sz w:val="24"/>
          <w:szCs w:val="24"/>
        </w:rPr>
        <w:t>классы.-</w:t>
      </w:r>
      <w:proofErr w:type="gramEnd"/>
      <w:r w:rsidRPr="00170ED3">
        <w:rPr>
          <w:rFonts w:ascii="Times New Roman" w:hAnsi="Times New Roman"/>
          <w:bCs/>
          <w:sz w:val="24"/>
          <w:szCs w:val="24"/>
        </w:rPr>
        <w:t xml:space="preserve"> М., Просвещение, 2016).</w:t>
      </w:r>
    </w:p>
    <w:p w:rsidR="00EF2617" w:rsidRDefault="00EF2617" w:rsidP="00EF2617">
      <w:pPr>
        <w:pStyle w:val="Default"/>
        <w:rPr>
          <w:b/>
          <w:bCs/>
        </w:rPr>
      </w:pPr>
      <w:r>
        <w:rPr>
          <w:b/>
          <w:bCs/>
        </w:rPr>
        <w:t xml:space="preserve">        </w:t>
      </w:r>
    </w:p>
    <w:p w:rsidR="00BF7594" w:rsidRPr="00D42A6B" w:rsidRDefault="00BF7594" w:rsidP="00BF75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</w:rPr>
      </w:pPr>
      <w:r w:rsidRPr="00D42A6B">
        <w:rPr>
          <w:rFonts w:ascii="Times New Roman" w:eastAsia="Times New Roman" w:hAnsi="Times New Roman"/>
          <w:b/>
          <w:sz w:val="23"/>
          <w:szCs w:val="23"/>
        </w:rPr>
        <w:t>Основные задачи реализации содержания:</w:t>
      </w:r>
    </w:p>
    <w:p w:rsidR="00BF7594" w:rsidRPr="00921B76" w:rsidRDefault="00BF7594" w:rsidP="00BF75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7594">
        <w:rPr>
          <w:rFonts w:ascii="yandex-sans" w:eastAsia="Times New Roman" w:hAnsi="yandex-sans"/>
          <w:sz w:val="23"/>
          <w:szCs w:val="23"/>
        </w:rPr>
        <w:sym w:font="Symbol" w:char="F0B7"/>
      </w:r>
      <w:r w:rsidRPr="00BF7594">
        <w:rPr>
          <w:rFonts w:ascii="yandex-sans" w:eastAsia="Times New Roman" w:hAnsi="yandex-sans"/>
          <w:sz w:val="23"/>
          <w:szCs w:val="23"/>
        </w:rPr>
        <w:t xml:space="preserve"> </w:t>
      </w:r>
      <w:r w:rsidRPr="00921B76">
        <w:rPr>
          <w:rFonts w:ascii="Times New Roman" w:eastAsia="Times New Roman" w:hAnsi="Times New Roman"/>
          <w:sz w:val="24"/>
          <w:szCs w:val="24"/>
        </w:rPr>
        <w:t>формирование элементарных математических представлений о числах, мерах, величинах и геометрических фигурах, пространственных отношениях, необходимых для решения доступных учебно-практических задач;</w:t>
      </w:r>
    </w:p>
    <w:p w:rsidR="00BF7594" w:rsidRPr="00921B76" w:rsidRDefault="00BF7594" w:rsidP="00BF75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21B76">
        <w:rPr>
          <w:rFonts w:ascii="Times New Roman" w:eastAsia="Times New Roman" w:hAnsi="Times New Roman"/>
          <w:sz w:val="24"/>
          <w:szCs w:val="24"/>
        </w:rPr>
        <w:sym w:font="Symbol" w:char="F0B7"/>
      </w:r>
      <w:r w:rsidRPr="00921B76">
        <w:rPr>
          <w:rFonts w:ascii="Times New Roman" w:eastAsia="Times New Roman" w:hAnsi="Times New Roman"/>
          <w:sz w:val="24"/>
          <w:szCs w:val="24"/>
        </w:rPr>
        <w:t xml:space="preserve"> развитие умения понимать простую арифметическую задачу и решать ее, выполнять элементарные арифметические действия с числами и числовыми выражениями, узнавать, изображать и называть основные геометрические фигуры, проводить элементарные измерения;</w:t>
      </w:r>
    </w:p>
    <w:p w:rsidR="00BF7594" w:rsidRPr="00921B76" w:rsidRDefault="00BF7594" w:rsidP="00BF75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21B76">
        <w:rPr>
          <w:rFonts w:ascii="Times New Roman" w:eastAsia="Times New Roman" w:hAnsi="Times New Roman"/>
          <w:sz w:val="24"/>
          <w:szCs w:val="24"/>
        </w:rPr>
        <w:sym w:font="Symbol" w:char="F0B7"/>
      </w:r>
      <w:r w:rsidRPr="00921B76">
        <w:rPr>
          <w:rFonts w:ascii="Times New Roman" w:eastAsia="Times New Roman" w:hAnsi="Times New Roman"/>
          <w:sz w:val="24"/>
          <w:szCs w:val="24"/>
        </w:rPr>
        <w:t xml:space="preserve"> реализация приобретенных математических умений при решении повседневных</w:t>
      </w:r>
    </w:p>
    <w:p w:rsidR="00BF7594" w:rsidRPr="00921B76" w:rsidRDefault="00BF7594" w:rsidP="00BF75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21B76">
        <w:rPr>
          <w:rFonts w:ascii="Times New Roman" w:eastAsia="Times New Roman" w:hAnsi="Times New Roman"/>
          <w:sz w:val="24"/>
          <w:szCs w:val="24"/>
        </w:rPr>
        <w:t>социально-бытовых задач</w:t>
      </w:r>
    </w:p>
    <w:p w:rsidR="00BF7594" w:rsidRDefault="00BF7594" w:rsidP="00811BAB">
      <w:pPr>
        <w:pStyle w:val="Default"/>
        <w:jc w:val="center"/>
        <w:rPr>
          <w:b/>
          <w:bCs/>
        </w:rPr>
      </w:pPr>
    </w:p>
    <w:p w:rsidR="00D42A6B" w:rsidRPr="00811BAB" w:rsidRDefault="00D42A6B" w:rsidP="00D42A6B">
      <w:pPr>
        <w:spacing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11BAB">
        <w:rPr>
          <w:rFonts w:ascii="Times New Roman" w:hAnsi="Times New Roman"/>
          <w:bCs/>
          <w:sz w:val="24"/>
          <w:szCs w:val="24"/>
        </w:rPr>
        <w:t xml:space="preserve">Согласно учебному плану рабочая программа для </w:t>
      </w:r>
      <w:r w:rsidR="00DE1481">
        <w:rPr>
          <w:rFonts w:ascii="Times New Roman" w:hAnsi="Times New Roman"/>
          <w:bCs/>
          <w:sz w:val="24"/>
          <w:szCs w:val="24"/>
        </w:rPr>
        <w:t>4</w:t>
      </w:r>
      <w:r w:rsidRPr="00811BAB">
        <w:rPr>
          <w:rFonts w:ascii="Times New Roman" w:hAnsi="Times New Roman"/>
          <w:bCs/>
          <w:sz w:val="24"/>
          <w:szCs w:val="24"/>
        </w:rPr>
        <w:t xml:space="preserve"> класса (вариант 2.3) предусматривает обучение предмету в объёме 4 часа в неделю, итого 136 часов. </w:t>
      </w:r>
      <w:r w:rsidRPr="00811BAB">
        <w:rPr>
          <w:rFonts w:ascii="Times New Roman" w:hAnsi="Times New Roman"/>
          <w:sz w:val="24"/>
          <w:szCs w:val="24"/>
        </w:rPr>
        <w:t xml:space="preserve">В рабочую программу внесено изменение по учебному плану </w:t>
      </w:r>
      <w:r w:rsidRPr="00811BAB">
        <w:rPr>
          <w:rFonts w:ascii="Times New Roman" w:hAnsi="Times New Roman"/>
          <w:b/>
          <w:sz w:val="24"/>
          <w:szCs w:val="24"/>
        </w:rPr>
        <w:t>индивидуального обучения по АООП НОО для детей с ОВЗ (вариант 2.3.)</w:t>
      </w:r>
      <w:r w:rsidRPr="00811BAB">
        <w:rPr>
          <w:rFonts w:ascii="Times New Roman" w:hAnsi="Times New Roman"/>
          <w:sz w:val="24"/>
          <w:szCs w:val="24"/>
        </w:rPr>
        <w:t>: количество часов для аудиторного обучения – 68 часов (2 часа в неделю) и количество часов для самостоятельного изучения – 68 часов (2 часа в неделю).</w:t>
      </w:r>
    </w:p>
    <w:p w:rsidR="000F2CFF" w:rsidRPr="00811BAB" w:rsidRDefault="00220858" w:rsidP="00811BAB">
      <w:pPr>
        <w:pStyle w:val="Default"/>
        <w:jc w:val="center"/>
        <w:rPr>
          <w:b/>
          <w:bCs/>
        </w:rPr>
      </w:pPr>
      <w:r w:rsidRPr="00811BAB">
        <w:rPr>
          <w:b/>
          <w:bCs/>
        </w:rPr>
        <w:t>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</w:p>
    <w:p w:rsidR="000F2CFF" w:rsidRPr="00811BAB" w:rsidRDefault="000F2CFF" w:rsidP="00811BAB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>шениями) определяются по завершению обучения в начальной школе.</w:t>
      </w:r>
    </w:p>
    <w:p w:rsidR="000F2CFF" w:rsidRPr="00811BAB" w:rsidRDefault="000F2CFF" w:rsidP="00811BAB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Освоение АООП НОО (вариант 2.3), созданной на основе ФГОС НОО, обеспечивает достижение слабослышащими и позднооглохшими обучающи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>мися двух видов результатов:</w:t>
      </w:r>
      <w:r w:rsidRPr="00811BAB">
        <w:rPr>
          <w:rFonts w:ascii="Times New Roman" w:eastAsia="Times New Roman" w:hAnsi="Times New Roman"/>
          <w:i/>
          <w:iCs/>
          <w:sz w:val="24"/>
          <w:szCs w:val="24"/>
          <w:lang w:val="ru"/>
        </w:rPr>
        <w:t xml:space="preserve"> личностных, предметных.</w:t>
      </w:r>
    </w:p>
    <w:p w:rsidR="000F2CFF" w:rsidRPr="00811BAB" w:rsidRDefault="000F2CFF" w:rsidP="00811BAB">
      <w:pPr>
        <w:spacing w:after="0" w:line="240" w:lineRule="auto"/>
        <w:ind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b/>
          <w:sz w:val="24"/>
          <w:szCs w:val="24"/>
          <w:lang w:val="ru"/>
        </w:rPr>
        <w:lastRenderedPageBreak/>
        <w:t>Личностные результаты освоения АООП НОО отражают: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понимание основ своей гражданской принадлежности, развитие чув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>ства любви к матери, членам семьи, к школе, принятие учителя и учеников класса, взаимодействие с ними;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развитие мотивации к обучению;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развитие адекватных представлений о насущно необходимом жизнео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беспечении (пользоваться индивидуальными слуховыми аппаратами и (или) </w:t>
      </w:r>
      <w:proofErr w:type="spellStart"/>
      <w:r w:rsidRPr="00811BAB">
        <w:rPr>
          <w:rFonts w:ascii="Times New Roman" w:eastAsia="Times New Roman" w:hAnsi="Times New Roman"/>
          <w:sz w:val="24"/>
          <w:szCs w:val="24"/>
          <w:lang w:val="ru"/>
        </w:rPr>
        <w:t>кохлеарным</w:t>
      </w:r>
      <w:proofErr w:type="spellEnd"/>
      <w:r w:rsidRPr="00811BAB">
        <w:rPr>
          <w:rFonts w:ascii="Times New Roman" w:eastAsia="Times New Roman" w:hAnsi="Times New Roman"/>
          <w:sz w:val="24"/>
          <w:szCs w:val="24"/>
          <w:lang w:val="ru"/>
        </w:rPr>
        <w:t xml:space="preserve"> </w:t>
      </w:r>
      <w:proofErr w:type="spellStart"/>
      <w:r w:rsidRPr="00811BAB">
        <w:rPr>
          <w:rFonts w:ascii="Times New Roman" w:eastAsia="Times New Roman" w:hAnsi="Times New Roman"/>
          <w:sz w:val="24"/>
          <w:szCs w:val="24"/>
          <w:lang w:val="ru"/>
        </w:rPr>
        <w:t>имплантом</w:t>
      </w:r>
      <w:proofErr w:type="spellEnd"/>
      <w:r w:rsidRPr="00811BAB">
        <w:rPr>
          <w:rFonts w:ascii="Times New Roman" w:eastAsia="Times New Roman" w:hAnsi="Times New Roman"/>
          <w:sz w:val="24"/>
          <w:szCs w:val="24"/>
          <w:lang w:val="ru"/>
        </w:rPr>
        <w:t xml:space="preserve">, личными </w:t>
      </w:r>
      <w:proofErr w:type="spellStart"/>
      <w:r w:rsidRPr="00811BAB">
        <w:rPr>
          <w:rFonts w:ascii="Times New Roman" w:eastAsia="Times New Roman" w:hAnsi="Times New Roman"/>
          <w:sz w:val="24"/>
          <w:szCs w:val="24"/>
          <w:lang w:val="ru"/>
        </w:rPr>
        <w:t>ассистивными</w:t>
      </w:r>
      <w:proofErr w:type="spellEnd"/>
      <w:r w:rsidRPr="00811BAB">
        <w:rPr>
          <w:rFonts w:ascii="Times New Roman" w:eastAsia="Times New Roman" w:hAnsi="Times New Roman"/>
          <w:sz w:val="24"/>
          <w:szCs w:val="24"/>
          <w:lang w:val="ru"/>
        </w:rPr>
        <w:t xml:space="preserve"> средствами в разных ситу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>ациях; пользоваться специальной тревожной кнопкой на мобильном теле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фоне; писать при необходимости </w:t>
      </w:r>
      <w:proofErr w:type="spellStart"/>
      <w:r w:rsidRPr="00811BAB">
        <w:rPr>
          <w:rFonts w:ascii="Times New Roman" w:eastAsia="Times New Roman" w:hAnsi="Times New Roman"/>
          <w:sz w:val="24"/>
          <w:szCs w:val="24"/>
          <w:lang w:val="en-US"/>
        </w:rPr>
        <w:t>sms</w:t>
      </w:r>
      <w:proofErr w:type="spellEnd"/>
      <w:r w:rsidRPr="00811BAB">
        <w:rPr>
          <w:rFonts w:ascii="Times New Roman" w:eastAsia="Times New Roman" w:hAnsi="Times New Roman"/>
          <w:sz w:val="24"/>
          <w:szCs w:val="24"/>
          <w:lang w:val="ru"/>
        </w:rPr>
        <w:t>-сообщение и др.);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11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овладение социально-бытовыми умениями, используемыми в повсед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>невной жизни (представления об устройстве домашней и школьной жизни; умение включаться в разнообразные повседневные школьные дела и др.);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владение навыками коммуникации и принятыми ритуалами социаль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>ного взаимодействия;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08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развитие положительных свойств и качеств личности;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13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готовность к вхождению обучающегося в социальную среду;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04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развитие представлений о социокультурной жизни слышащих детей и взрослых, лиц с нарушениями слуха.</w:t>
      </w:r>
    </w:p>
    <w:p w:rsidR="00D42A6B" w:rsidRDefault="00D42A6B" w:rsidP="002A0D78">
      <w:pPr>
        <w:pStyle w:val="c1"/>
        <w:shd w:val="clear" w:color="auto" w:fill="FFFFFF"/>
        <w:spacing w:before="0" w:beforeAutospacing="0" w:after="0" w:afterAutospacing="0"/>
        <w:ind w:firstLine="284"/>
        <w:rPr>
          <w:rStyle w:val="c43"/>
          <w:b/>
          <w:bCs/>
          <w:color w:val="000000"/>
        </w:rPr>
      </w:pPr>
      <w:bookmarkStart w:id="0" w:name="bookmark20"/>
    </w:p>
    <w:p w:rsidR="002A0D78" w:rsidRDefault="002A0D78" w:rsidP="002A0D78">
      <w:pPr>
        <w:pStyle w:val="c1"/>
        <w:shd w:val="clear" w:color="auto" w:fill="FFFFFF"/>
        <w:spacing w:before="0" w:beforeAutospacing="0" w:after="0" w:afterAutospacing="0"/>
        <w:ind w:firstLine="284"/>
        <w:rPr>
          <w:rFonts w:ascii="Calibri" w:hAnsi="Calibri"/>
          <w:color w:val="000000"/>
          <w:sz w:val="22"/>
          <w:szCs w:val="22"/>
        </w:rPr>
      </w:pPr>
      <w:r>
        <w:rPr>
          <w:rStyle w:val="c43"/>
          <w:b/>
          <w:bCs/>
          <w:color w:val="000000"/>
        </w:rPr>
        <w:t>Предметными результатами</w:t>
      </w:r>
      <w:r w:rsidR="00DE1481">
        <w:rPr>
          <w:rStyle w:val="c4"/>
          <w:color w:val="000000"/>
        </w:rPr>
        <w:t> изучения курса «Математика» в 4</w:t>
      </w:r>
      <w:r>
        <w:rPr>
          <w:rStyle w:val="c4"/>
          <w:color w:val="000000"/>
        </w:rPr>
        <w:t xml:space="preserve"> классе являются формирование следующих умений</w:t>
      </w:r>
    </w:p>
    <w:p w:rsidR="00DE1481" w:rsidRPr="00DE1481" w:rsidRDefault="00DE1481" w:rsidP="00DE148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E1481">
        <w:rPr>
          <w:rFonts w:ascii="Times New Roman" w:hAnsi="Times New Roman"/>
          <w:sz w:val="24"/>
          <w:szCs w:val="24"/>
        </w:rPr>
        <w:t>1) использование начальных математических знаний о числах, мерах, величинах и геометрических фигурах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DE1481" w:rsidRPr="00DE1481" w:rsidRDefault="00DE1481" w:rsidP="00DE1481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E1481">
        <w:rPr>
          <w:rFonts w:ascii="Times New Roman" w:hAnsi="Times New Roman"/>
          <w:sz w:val="24"/>
          <w:szCs w:val="24"/>
        </w:rPr>
        <w:t xml:space="preserve">      2) овладение основами словесно-логического мышления, математической речи </w:t>
      </w:r>
      <w:r w:rsidRPr="00DE1481">
        <w:rPr>
          <w:rFonts w:ascii="Times New Roman" w:hAnsi="Times New Roman"/>
          <w:kern w:val="20"/>
          <w:sz w:val="24"/>
          <w:szCs w:val="24"/>
        </w:rPr>
        <w:t xml:space="preserve">(с учетом особенностей психофизического и речевого развития); </w:t>
      </w:r>
      <w:r w:rsidRPr="00DE1481">
        <w:rPr>
          <w:rFonts w:ascii="Times New Roman" w:hAnsi="Times New Roman"/>
          <w:sz w:val="24"/>
          <w:szCs w:val="24"/>
        </w:rPr>
        <w:t>измерения, пересчета, прикидки и оценки, наглядного представления данных и процессов, записи и выполнения несложных алгоритмов;</w:t>
      </w:r>
    </w:p>
    <w:p w:rsidR="00DE1481" w:rsidRPr="00DE1481" w:rsidRDefault="00DE1481" w:rsidP="00DE1481">
      <w:pPr>
        <w:spacing w:after="0" w:line="240" w:lineRule="auto"/>
        <w:ind w:firstLine="708"/>
        <w:jc w:val="both"/>
        <w:rPr>
          <w:rFonts w:ascii="Times New Roman" w:hAnsi="Times New Roman"/>
          <w:bCs/>
          <w:kern w:val="20"/>
          <w:sz w:val="24"/>
          <w:szCs w:val="24"/>
        </w:rPr>
      </w:pPr>
      <w:r w:rsidRPr="00DE1481">
        <w:rPr>
          <w:rFonts w:ascii="Times New Roman" w:hAnsi="Times New Roman"/>
          <w:sz w:val="24"/>
          <w:szCs w:val="24"/>
        </w:rPr>
        <w:t>3) применение математических знаний для решения учебно-познавательных, учебно-практических, житейских и профессиональных задач.</w:t>
      </w:r>
    </w:p>
    <w:p w:rsidR="00FF49D1" w:rsidRPr="00523591" w:rsidRDefault="00FF49D1" w:rsidP="00FF49D1">
      <w:pPr>
        <w:pStyle w:val="c30c31c37"/>
        <w:shd w:val="clear" w:color="auto" w:fill="FFFFFF"/>
        <w:spacing w:before="0" w:beforeAutospacing="0" w:after="0" w:afterAutospacing="0"/>
        <w:ind w:firstLine="568"/>
        <w:jc w:val="both"/>
        <w:rPr>
          <w:sz w:val="22"/>
          <w:szCs w:val="22"/>
        </w:rPr>
      </w:pPr>
      <w:r w:rsidRPr="00523591">
        <w:rPr>
          <w:rStyle w:val="c2c26"/>
          <w:b/>
          <w:bCs/>
        </w:rPr>
        <w:t xml:space="preserve">К концу </w:t>
      </w:r>
      <w:r w:rsidR="00DE1481">
        <w:rPr>
          <w:rStyle w:val="c2c26"/>
          <w:b/>
          <w:bCs/>
        </w:rPr>
        <w:t>4</w:t>
      </w:r>
      <w:r w:rsidRPr="00523591">
        <w:rPr>
          <w:rStyle w:val="c2c26"/>
          <w:b/>
          <w:bCs/>
        </w:rPr>
        <w:t xml:space="preserve"> класса учащиеся должны </w:t>
      </w:r>
      <w:r w:rsidRPr="00523591">
        <w:rPr>
          <w:rStyle w:val="c41c2c26"/>
          <w:b/>
          <w:bCs/>
          <w:i/>
          <w:iCs/>
          <w:u w:val="single"/>
        </w:rPr>
        <w:t>знать:</w:t>
      </w:r>
    </w:p>
    <w:p w:rsidR="00FF49D1" w:rsidRPr="00523591" w:rsidRDefault="00FF49D1" w:rsidP="00FF49D1">
      <w:pPr>
        <w:pStyle w:val="c30c31c37"/>
        <w:shd w:val="clear" w:color="auto" w:fill="FFFFFF"/>
        <w:spacing w:before="0" w:beforeAutospacing="0" w:after="0" w:afterAutospacing="0"/>
        <w:ind w:firstLine="568"/>
        <w:jc w:val="both"/>
        <w:rPr>
          <w:sz w:val="22"/>
          <w:szCs w:val="22"/>
        </w:rPr>
      </w:pPr>
      <w:r w:rsidRPr="00523591">
        <w:rPr>
          <w:rStyle w:val="c2c35"/>
        </w:rPr>
        <w:t>- названия и последовательность чисел от 1 до 100</w:t>
      </w:r>
      <w:r w:rsidR="00DE1481">
        <w:rPr>
          <w:rStyle w:val="c2c35"/>
        </w:rPr>
        <w:t>0</w:t>
      </w:r>
      <w:r w:rsidRPr="00523591">
        <w:rPr>
          <w:rStyle w:val="c2c35"/>
        </w:rPr>
        <w:t>, названия компонентов и результатов сложения и вычитания;</w:t>
      </w:r>
    </w:p>
    <w:p w:rsidR="00FF49D1" w:rsidRPr="00523591" w:rsidRDefault="00FF49D1" w:rsidP="00FF49D1">
      <w:pPr>
        <w:pStyle w:val="c30c31c37"/>
        <w:shd w:val="clear" w:color="auto" w:fill="FFFFFF"/>
        <w:spacing w:before="0" w:beforeAutospacing="0" w:after="0" w:afterAutospacing="0"/>
        <w:ind w:firstLine="568"/>
        <w:jc w:val="both"/>
        <w:rPr>
          <w:sz w:val="22"/>
          <w:szCs w:val="22"/>
        </w:rPr>
      </w:pPr>
      <w:r w:rsidRPr="00523591">
        <w:rPr>
          <w:rStyle w:val="c2c35"/>
        </w:rPr>
        <w:t xml:space="preserve">- таблицу </w:t>
      </w:r>
      <w:r w:rsidR="00DE1481">
        <w:rPr>
          <w:rStyle w:val="c2c35"/>
        </w:rPr>
        <w:t>сложения</w:t>
      </w:r>
      <w:r w:rsidRPr="00523591">
        <w:rPr>
          <w:rStyle w:val="c2c35"/>
        </w:rPr>
        <w:t xml:space="preserve"> однозначных чисел и соответствующие им случаи </w:t>
      </w:r>
      <w:r w:rsidR="00DE1481">
        <w:rPr>
          <w:rStyle w:val="c2c35"/>
        </w:rPr>
        <w:t>вычита</w:t>
      </w:r>
      <w:r w:rsidRPr="00523591">
        <w:rPr>
          <w:rStyle w:val="c2c35"/>
        </w:rPr>
        <w:t>ния;</w:t>
      </w:r>
    </w:p>
    <w:p w:rsidR="00FF49D1" w:rsidRPr="00523591" w:rsidRDefault="00FF49D1" w:rsidP="00FF49D1">
      <w:pPr>
        <w:pStyle w:val="c30c31c37"/>
        <w:shd w:val="clear" w:color="auto" w:fill="FFFFFF"/>
        <w:spacing w:before="0" w:beforeAutospacing="0" w:after="0" w:afterAutospacing="0"/>
        <w:ind w:firstLine="568"/>
        <w:jc w:val="both"/>
        <w:rPr>
          <w:sz w:val="22"/>
          <w:szCs w:val="22"/>
        </w:rPr>
      </w:pPr>
      <w:r w:rsidRPr="00523591">
        <w:rPr>
          <w:rStyle w:val="c2c35"/>
        </w:rPr>
        <w:t xml:space="preserve">- правила порядка выполнения действий в числовых выражениях в </w:t>
      </w:r>
      <w:r w:rsidR="00DE1481">
        <w:rPr>
          <w:rStyle w:val="c2c35"/>
        </w:rPr>
        <w:t>3</w:t>
      </w:r>
      <w:r w:rsidRPr="00523591">
        <w:rPr>
          <w:rStyle w:val="c2c35"/>
        </w:rPr>
        <w:t xml:space="preserve"> действия, содержащие сложение и вычитание</w:t>
      </w:r>
      <w:r w:rsidR="00DE1481">
        <w:rPr>
          <w:rStyle w:val="c2c35"/>
        </w:rPr>
        <w:t>, умножение и деление</w:t>
      </w:r>
      <w:r w:rsidRPr="00523591">
        <w:rPr>
          <w:rStyle w:val="c2c35"/>
        </w:rPr>
        <w:t xml:space="preserve"> (со скобками и без них);</w:t>
      </w:r>
    </w:p>
    <w:p w:rsidR="00FF49D1" w:rsidRPr="00523591" w:rsidRDefault="00FF49D1" w:rsidP="00FF49D1">
      <w:pPr>
        <w:pStyle w:val="c30c31c37"/>
        <w:shd w:val="clear" w:color="auto" w:fill="FFFFFF"/>
        <w:spacing w:before="0" w:beforeAutospacing="0" w:after="0" w:afterAutospacing="0"/>
        <w:ind w:firstLine="568"/>
        <w:jc w:val="both"/>
        <w:rPr>
          <w:sz w:val="22"/>
          <w:szCs w:val="22"/>
        </w:rPr>
      </w:pPr>
      <w:r w:rsidRPr="00523591">
        <w:rPr>
          <w:rStyle w:val="c2c35"/>
        </w:rPr>
        <w:t>- названия и обозначение действий умножения и деления;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         - таблицу умножения и соответствующие случаи деления учащиеся должны усвоить на уровне автоматизированного навыка.</w:t>
      </w:r>
    </w:p>
    <w:p w:rsidR="00FF49D1" w:rsidRPr="00523591" w:rsidRDefault="00FF49D1" w:rsidP="00FF49D1">
      <w:pPr>
        <w:pStyle w:val="c30c31c37"/>
        <w:shd w:val="clear" w:color="auto" w:fill="FFFFFF"/>
        <w:spacing w:before="0" w:beforeAutospacing="0" w:after="0" w:afterAutospacing="0"/>
        <w:ind w:firstLine="568"/>
        <w:jc w:val="both"/>
        <w:rPr>
          <w:sz w:val="22"/>
          <w:szCs w:val="22"/>
        </w:rPr>
      </w:pPr>
      <w:r w:rsidRPr="00523591">
        <w:rPr>
          <w:rStyle w:val="c2c26"/>
          <w:b/>
          <w:bCs/>
        </w:rPr>
        <w:t>К концу</w:t>
      </w:r>
      <w:r w:rsidR="00DE1481">
        <w:rPr>
          <w:rStyle w:val="c2c26"/>
          <w:b/>
          <w:bCs/>
        </w:rPr>
        <w:t xml:space="preserve"> 4</w:t>
      </w:r>
      <w:r w:rsidRPr="00523591">
        <w:rPr>
          <w:rStyle w:val="c2c26"/>
          <w:b/>
          <w:bCs/>
        </w:rPr>
        <w:t xml:space="preserve"> класса учащиеся должны </w:t>
      </w:r>
      <w:r w:rsidRPr="00523591">
        <w:rPr>
          <w:rStyle w:val="c41c2c26"/>
          <w:b/>
          <w:bCs/>
          <w:i/>
          <w:iCs/>
          <w:u w:val="single"/>
        </w:rPr>
        <w:t>уметь: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- читать, записывать и сравнивать числа в пределах 1000;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- находить сумму и разность, частное и произведение чисел в пределах 1000: в более легких случаях устно, в более сложных - письменно;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- находить значения числовых выражений в 3</w:t>
      </w:r>
      <w:r w:rsidR="00DE1481">
        <w:rPr>
          <w:rStyle w:val="c2c35"/>
        </w:rPr>
        <w:t>-4</w:t>
      </w:r>
      <w:r w:rsidRPr="00523591">
        <w:rPr>
          <w:rStyle w:val="c2c35"/>
        </w:rPr>
        <w:t xml:space="preserve"> действия (со скобками и без них);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- решать задачи, рассматривающие взаимосвязи: цена, количество, стоимость; расход материала на один предмет, количество предметов, общий расход материала на все указанные предметы и др.; задачи на увеличение/уменьшение числа в несколько раз;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- чертить окружность заданного радиуса с помощью циркуля;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 xml:space="preserve">- находить длину ломаной, состоящей из 3-4 звеньев, и </w:t>
      </w:r>
      <w:proofErr w:type="gramStart"/>
      <w:r w:rsidRPr="00523591">
        <w:rPr>
          <w:rStyle w:val="c2c35"/>
        </w:rPr>
        <w:t>периметр</w:t>
      </w:r>
      <w:proofErr w:type="gramEnd"/>
      <w:r w:rsidRPr="00523591">
        <w:rPr>
          <w:rStyle w:val="c2c35"/>
        </w:rPr>
        <w:t xml:space="preserve"> и площадь прямоугольника (квадрата);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- читать несложные готовые таблицы.</w:t>
      </w:r>
    </w:p>
    <w:p w:rsidR="00EF2617" w:rsidRPr="00081410" w:rsidRDefault="00EF2617" w:rsidP="00EF2617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</w:pPr>
      <w:r w:rsidRPr="00081410"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  <w:lastRenderedPageBreak/>
        <w:t>СОДЕРЖАНИЕ ПРОГРАММЫ</w:t>
      </w:r>
    </w:p>
    <w:p w:rsidR="00EF2617" w:rsidRDefault="00EF2617" w:rsidP="002D5DC7">
      <w:pPr>
        <w:keepNext/>
        <w:keepLines/>
        <w:spacing w:after="0" w:line="220" w:lineRule="exact"/>
        <w:ind w:left="20" w:firstLine="340"/>
        <w:jc w:val="both"/>
        <w:outlineLvl w:val="2"/>
        <w:rPr>
          <w:rFonts w:ascii="Times New Roman" w:eastAsia="Times New Roman" w:hAnsi="Times New Roman"/>
          <w:b/>
          <w:bCs/>
          <w:lang w:val="ru"/>
        </w:rPr>
      </w:pPr>
    </w:p>
    <w:bookmarkEnd w:id="0"/>
    <w:p w:rsidR="00FF49D1" w:rsidRPr="00FF49D1" w:rsidRDefault="00FF49D1" w:rsidP="00FF49D1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 xml:space="preserve">             Для обучающегося с нарушением слуха с ЗПР в ряде случаев происходит увеличение часов по темам за счёт уроков повторения, либо за счёт тем, которые носят ознакомительный характер, т.к. обучающийся не сможет запомнить сложный материал и применить знания на практике.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b/>
          <w:bCs/>
          <w:sz w:val="24"/>
          <w:szCs w:val="24"/>
        </w:rPr>
      </w:pPr>
      <w:r w:rsidRPr="00CB49B3">
        <w:rPr>
          <w:rFonts w:ascii="Times New Roman" w:hAnsi="Times New Roman"/>
          <w:b/>
          <w:bCs/>
          <w:sz w:val="24"/>
          <w:szCs w:val="24"/>
        </w:rPr>
        <w:t>Числа и величины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>Счёт предметов. Образова</w:t>
      </w:r>
      <w:r>
        <w:rPr>
          <w:rFonts w:ascii="Times New Roman" w:hAnsi="Times New Roman"/>
          <w:sz w:val="24"/>
          <w:szCs w:val="24"/>
        </w:rPr>
        <w:t xml:space="preserve">ние, название и запись чисел от </w:t>
      </w:r>
      <w:r w:rsidRPr="00CB49B3">
        <w:rPr>
          <w:rFonts w:ascii="Times New Roman" w:hAnsi="Times New Roman"/>
          <w:sz w:val="24"/>
          <w:szCs w:val="24"/>
        </w:rPr>
        <w:t>0 до 1 000 000. Десятичные еди</w:t>
      </w:r>
      <w:r>
        <w:rPr>
          <w:rFonts w:ascii="Times New Roman" w:hAnsi="Times New Roman"/>
          <w:sz w:val="24"/>
          <w:szCs w:val="24"/>
        </w:rPr>
        <w:t xml:space="preserve">ницы счёта. Разряды и классы. </w:t>
      </w:r>
      <w:r w:rsidRPr="00CB49B3">
        <w:rPr>
          <w:rFonts w:ascii="Times New Roman" w:hAnsi="Times New Roman"/>
          <w:sz w:val="24"/>
          <w:szCs w:val="24"/>
        </w:rPr>
        <w:t>Представление многозначных чисел в виде суммы разрядных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>слагаемых. Сравнение и упоря</w:t>
      </w:r>
      <w:r>
        <w:rPr>
          <w:rFonts w:ascii="Times New Roman" w:hAnsi="Times New Roman"/>
          <w:sz w:val="24"/>
          <w:szCs w:val="24"/>
        </w:rPr>
        <w:t xml:space="preserve">дочение чисел, знаки сравнения. </w:t>
      </w:r>
      <w:r w:rsidRPr="00CB49B3">
        <w:rPr>
          <w:rFonts w:ascii="Times New Roman" w:hAnsi="Times New Roman"/>
          <w:sz w:val="24"/>
          <w:szCs w:val="24"/>
        </w:rPr>
        <w:t>Измерение величин. Е</w:t>
      </w:r>
      <w:r>
        <w:rPr>
          <w:rFonts w:ascii="Times New Roman" w:hAnsi="Times New Roman"/>
          <w:sz w:val="24"/>
          <w:szCs w:val="24"/>
        </w:rPr>
        <w:t xml:space="preserve">диницы измерения величин: массы </w:t>
      </w:r>
      <w:r w:rsidRPr="00CB49B3">
        <w:rPr>
          <w:rFonts w:ascii="Times New Roman" w:hAnsi="Times New Roman"/>
          <w:sz w:val="24"/>
          <w:szCs w:val="24"/>
        </w:rPr>
        <w:t>(грамм, килограмм, центнер, т</w:t>
      </w:r>
      <w:r>
        <w:rPr>
          <w:rFonts w:ascii="Times New Roman" w:hAnsi="Times New Roman"/>
          <w:sz w:val="24"/>
          <w:szCs w:val="24"/>
        </w:rPr>
        <w:t>онна); вместимости (литр); вре</w:t>
      </w:r>
      <w:r w:rsidRPr="00CB49B3">
        <w:rPr>
          <w:rFonts w:ascii="Times New Roman" w:hAnsi="Times New Roman"/>
          <w:sz w:val="24"/>
          <w:szCs w:val="24"/>
        </w:rPr>
        <w:t>мени (секунда, минута, час, сутки</w:t>
      </w:r>
      <w:r>
        <w:rPr>
          <w:rFonts w:ascii="Times New Roman" w:hAnsi="Times New Roman"/>
          <w:sz w:val="24"/>
          <w:szCs w:val="24"/>
        </w:rPr>
        <w:t>, неделя, месяц, год, век). Со</w:t>
      </w:r>
      <w:r w:rsidRPr="00CB49B3">
        <w:rPr>
          <w:rFonts w:ascii="Times New Roman" w:hAnsi="Times New Roman"/>
          <w:sz w:val="24"/>
          <w:szCs w:val="24"/>
        </w:rPr>
        <w:t>отношения между единицами измерен</w:t>
      </w:r>
      <w:r>
        <w:rPr>
          <w:rFonts w:ascii="Times New Roman" w:hAnsi="Times New Roman"/>
          <w:sz w:val="24"/>
          <w:szCs w:val="24"/>
        </w:rPr>
        <w:t xml:space="preserve">ия однородных величин. </w:t>
      </w:r>
      <w:r w:rsidRPr="00CB49B3">
        <w:rPr>
          <w:rFonts w:ascii="Times New Roman" w:hAnsi="Times New Roman"/>
          <w:sz w:val="24"/>
          <w:szCs w:val="24"/>
        </w:rPr>
        <w:t>Сравнение и упорядочение о</w:t>
      </w:r>
      <w:r>
        <w:rPr>
          <w:rFonts w:ascii="Times New Roman" w:hAnsi="Times New Roman"/>
          <w:sz w:val="24"/>
          <w:szCs w:val="24"/>
        </w:rPr>
        <w:t>днородных величин. Доля величи</w:t>
      </w:r>
      <w:r w:rsidRPr="00CB49B3">
        <w:rPr>
          <w:rFonts w:ascii="Times New Roman" w:hAnsi="Times New Roman"/>
          <w:sz w:val="24"/>
          <w:szCs w:val="24"/>
        </w:rPr>
        <w:t>ны (половина, треть, четверть, десятая, сотая, тысячная).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b/>
          <w:bCs/>
          <w:sz w:val="24"/>
          <w:szCs w:val="24"/>
        </w:rPr>
      </w:pPr>
      <w:r w:rsidRPr="00CB49B3">
        <w:rPr>
          <w:rFonts w:ascii="Times New Roman" w:hAnsi="Times New Roman"/>
          <w:b/>
          <w:bCs/>
          <w:sz w:val="24"/>
          <w:szCs w:val="24"/>
        </w:rPr>
        <w:t>Арифметические действия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 xml:space="preserve">Сложение, вычитание, </w:t>
      </w:r>
      <w:r>
        <w:rPr>
          <w:rFonts w:ascii="Times New Roman" w:hAnsi="Times New Roman"/>
          <w:sz w:val="24"/>
          <w:szCs w:val="24"/>
        </w:rPr>
        <w:t>умножение и деление. Знаки дей</w:t>
      </w:r>
      <w:r w:rsidRPr="00CB49B3">
        <w:rPr>
          <w:rFonts w:ascii="Times New Roman" w:hAnsi="Times New Roman"/>
          <w:sz w:val="24"/>
          <w:szCs w:val="24"/>
        </w:rPr>
        <w:t>ствий. Названия компонентов и результато</w:t>
      </w:r>
      <w:r>
        <w:rPr>
          <w:rFonts w:ascii="Times New Roman" w:hAnsi="Times New Roman"/>
          <w:sz w:val="24"/>
          <w:szCs w:val="24"/>
        </w:rPr>
        <w:t xml:space="preserve">в арифметических </w:t>
      </w:r>
      <w:r w:rsidRPr="00CB49B3">
        <w:rPr>
          <w:rFonts w:ascii="Times New Roman" w:hAnsi="Times New Roman"/>
          <w:sz w:val="24"/>
          <w:szCs w:val="24"/>
        </w:rPr>
        <w:t>действий. Таблица сложе</w:t>
      </w:r>
      <w:r>
        <w:rPr>
          <w:rFonts w:ascii="Times New Roman" w:hAnsi="Times New Roman"/>
          <w:sz w:val="24"/>
          <w:szCs w:val="24"/>
        </w:rPr>
        <w:t>ния. Таблица умножения. Взаимо</w:t>
      </w:r>
      <w:r w:rsidRPr="00CB49B3">
        <w:rPr>
          <w:rFonts w:ascii="Times New Roman" w:hAnsi="Times New Roman"/>
          <w:sz w:val="24"/>
          <w:szCs w:val="24"/>
        </w:rPr>
        <w:t>связь арифметических дейст</w:t>
      </w:r>
      <w:r>
        <w:rPr>
          <w:rFonts w:ascii="Times New Roman" w:hAnsi="Times New Roman"/>
          <w:sz w:val="24"/>
          <w:szCs w:val="24"/>
        </w:rPr>
        <w:t>вий (сложения и вычитания, сло</w:t>
      </w:r>
      <w:r w:rsidRPr="00CB49B3">
        <w:rPr>
          <w:rFonts w:ascii="Times New Roman" w:hAnsi="Times New Roman"/>
          <w:sz w:val="24"/>
          <w:szCs w:val="24"/>
        </w:rPr>
        <w:t>жения и умножения, умножения и де</w:t>
      </w:r>
      <w:r>
        <w:rPr>
          <w:rFonts w:ascii="Times New Roman" w:hAnsi="Times New Roman"/>
          <w:sz w:val="24"/>
          <w:szCs w:val="24"/>
        </w:rPr>
        <w:t>ления). Нахождение не</w:t>
      </w:r>
      <w:r w:rsidRPr="00CB49B3">
        <w:rPr>
          <w:rFonts w:ascii="Times New Roman" w:hAnsi="Times New Roman"/>
          <w:sz w:val="24"/>
          <w:szCs w:val="24"/>
        </w:rPr>
        <w:t>известного компонента ар</w:t>
      </w:r>
      <w:r>
        <w:rPr>
          <w:rFonts w:ascii="Times New Roman" w:hAnsi="Times New Roman"/>
          <w:sz w:val="24"/>
          <w:szCs w:val="24"/>
        </w:rPr>
        <w:t xml:space="preserve">ифметического действия. Деление </w:t>
      </w:r>
      <w:r w:rsidRPr="00CB49B3">
        <w:rPr>
          <w:rFonts w:ascii="Times New Roman" w:hAnsi="Times New Roman"/>
          <w:sz w:val="24"/>
          <w:szCs w:val="24"/>
        </w:rPr>
        <w:t>с остатком. Свойства с</w:t>
      </w:r>
      <w:r>
        <w:rPr>
          <w:rFonts w:ascii="Times New Roman" w:hAnsi="Times New Roman"/>
          <w:sz w:val="24"/>
          <w:szCs w:val="24"/>
        </w:rPr>
        <w:t xml:space="preserve">ложения, вычитания и умножения: </w:t>
      </w:r>
      <w:r w:rsidRPr="00CB49B3">
        <w:rPr>
          <w:rFonts w:ascii="Times New Roman" w:hAnsi="Times New Roman"/>
          <w:sz w:val="24"/>
          <w:szCs w:val="24"/>
        </w:rPr>
        <w:t>переместительное и сочетательное свой</w:t>
      </w:r>
      <w:r>
        <w:rPr>
          <w:rFonts w:ascii="Times New Roman" w:hAnsi="Times New Roman"/>
          <w:sz w:val="24"/>
          <w:szCs w:val="24"/>
        </w:rPr>
        <w:t>ства сложения и умно</w:t>
      </w:r>
      <w:r w:rsidRPr="00CB49B3">
        <w:rPr>
          <w:rFonts w:ascii="Times New Roman" w:hAnsi="Times New Roman"/>
          <w:sz w:val="24"/>
          <w:szCs w:val="24"/>
        </w:rPr>
        <w:t xml:space="preserve">жения, распределительное </w:t>
      </w:r>
      <w:r>
        <w:rPr>
          <w:rFonts w:ascii="Times New Roman" w:hAnsi="Times New Roman"/>
          <w:sz w:val="24"/>
          <w:szCs w:val="24"/>
        </w:rPr>
        <w:t xml:space="preserve">свойство умножения относительно </w:t>
      </w:r>
      <w:r w:rsidRPr="00CB49B3">
        <w:rPr>
          <w:rFonts w:ascii="Times New Roman" w:hAnsi="Times New Roman"/>
          <w:sz w:val="24"/>
          <w:szCs w:val="24"/>
        </w:rPr>
        <w:t>сложения и вычитания. Чис</w:t>
      </w:r>
      <w:r>
        <w:rPr>
          <w:rFonts w:ascii="Times New Roman" w:hAnsi="Times New Roman"/>
          <w:sz w:val="24"/>
          <w:szCs w:val="24"/>
        </w:rPr>
        <w:t>ловые выражения. Порядок выпол</w:t>
      </w:r>
      <w:r w:rsidRPr="00CB49B3">
        <w:rPr>
          <w:rFonts w:ascii="Times New Roman" w:hAnsi="Times New Roman"/>
          <w:sz w:val="24"/>
          <w:szCs w:val="24"/>
        </w:rPr>
        <w:t>нения действий в числовых выражениях со ско</w:t>
      </w:r>
      <w:r>
        <w:rPr>
          <w:rFonts w:ascii="Times New Roman" w:hAnsi="Times New Roman"/>
          <w:sz w:val="24"/>
          <w:szCs w:val="24"/>
        </w:rPr>
        <w:t xml:space="preserve">бками и без </w:t>
      </w:r>
      <w:r w:rsidRPr="00CB49B3">
        <w:rPr>
          <w:rFonts w:ascii="Times New Roman" w:hAnsi="Times New Roman"/>
          <w:sz w:val="24"/>
          <w:szCs w:val="24"/>
        </w:rPr>
        <w:t>скобок. Нахождение значен</w:t>
      </w:r>
      <w:r>
        <w:rPr>
          <w:rFonts w:ascii="Times New Roman" w:hAnsi="Times New Roman"/>
          <w:sz w:val="24"/>
          <w:szCs w:val="24"/>
        </w:rPr>
        <w:t>ия числового выражения. Исполь</w:t>
      </w:r>
      <w:r w:rsidRPr="00CB49B3">
        <w:rPr>
          <w:rFonts w:ascii="Times New Roman" w:hAnsi="Times New Roman"/>
          <w:sz w:val="24"/>
          <w:szCs w:val="24"/>
        </w:rPr>
        <w:t>зование свойств арифметичес</w:t>
      </w:r>
      <w:r>
        <w:rPr>
          <w:rFonts w:ascii="Times New Roman" w:hAnsi="Times New Roman"/>
          <w:sz w:val="24"/>
          <w:szCs w:val="24"/>
        </w:rPr>
        <w:t xml:space="preserve">ких действий и правил о порядке </w:t>
      </w:r>
      <w:r w:rsidRPr="00CB49B3">
        <w:rPr>
          <w:rFonts w:ascii="Times New Roman" w:hAnsi="Times New Roman"/>
          <w:sz w:val="24"/>
          <w:szCs w:val="24"/>
        </w:rPr>
        <w:t>выполнения действий в числовых вы</w:t>
      </w:r>
      <w:r>
        <w:rPr>
          <w:rFonts w:ascii="Times New Roman" w:hAnsi="Times New Roman"/>
          <w:sz w:val="24"/>
          <w:szCs w:val="24"/>
        </w:rPr>
        <w:t xml:space="preserve">ражениях. Алгоритмы </w:t>
      </w:r>
      <w:r w:rsidRPr="00CB49B3">
        <w:rPr>
          <w:rFonts w:ascii="Times New Roman" w:hAnsi="Times New Roman"/>
          <w:sz w:val="24"/>
          <w:szCs w:val="24"/>
        </w:rPr>
        <w:t>письменного сложения и вы</w:t>
      </w:r>
      <w:r>
        <w:rPr>
          <w:rFonts w:ascii="Times New Roman" w:hAnsi="Times New Roman"/>
          <w:sz w:val="24"/>
          <w:szCs w:val="24"/>
        </w:rPr>
        <w:t>читания многозначных чисел, ум</w:t>
      </w:r>
      <w:r w:rsidRPr="00CB49B3">
        <w:rPr>
          <w:rFonts w:ascii="Times New Roman" w:hAnsi="Times New Roman"/>
          <w:sz w:val="24"/>
          <w:szCs w:val="24"/>
        </w:rPr>
        <w:t>ножения и деления многозна</w:t>
      </w:r>
      <w:r>
        <w:rPr>
          <w:rFonts w:ascii="Times New Roman" w:hAnsi="Times New Roman"/>
          <w:sz w:val="24"/>
          <w:szCs w:val="24"/>
        </w:rPr>
        <w:t>чных чисел на однозначное, дву</w:t>
      </w:r>
      <w:r w:rsidRPr="00CB49B3">
        <w:rPr>
          <w:rFonts w:ascii="Times New Roman" w:hAnsi="Times New Roman"/>
          <w:sz w:val="24"/>
          <w:szCs w:val="24"/>
        </w:rPr>
        <w:t>значное и трёхзначное число</w:t>
      </w:r>
      <w:r>
        <w:rPr>
          <w:rFonts w:ascii="Times New Roman" w:hAnsi="Times New Roman"/>
          <w:sz w:val="24"/>
          <w:szCs w:val="24"/>
        </w:rPr>
        <w:t xml:space="preserve">. Способы проверки правильности </w:t>
      </w:r>
      <w:r w:rsidRPr="00CB49B3">
        <w:rPr>
          <w:rFonts w:ascii="Times New Roman" w:hAnsi="Times New Roman"/>
          <w:sz w:val="24"/>
          <w:szCs w:val="24"/>
        </w:rPr>
        <w:t>вычислений (обратные де</w:t>
      </w:r>
      <w:r>
        <w:rPr>
          <w:rFonts w:ascii="Times New Roman" w:hAnsi="Times New Roman"/>
          <w:sz w:val="24"/>
          <w:szCs w:val="24"/>
        </w:rPr>
        <w:t xml:space="preserve">йствия, взаимосвязь компонентов </w:t>
      </w:r>
      <w:r w:rsidRPr="00CB49B3">
        <w:rPr>
          <w:rFonts w:ascii="Times New Roman" w:hAnsi="Times New Roman"/>
          <w:sz w:val="24"/>
          <w:szCs w:val="24"/>
        </w:rPr>
        <w:t>и результатов действий, прики</w:t>
      </w:r>
      <w:r>
        <w:rPr>
          <w:rFonts w:ascii="Times New Roman" w:hAnsi="Times New Roman"/>
          <w:sz w:val="24"/>
          <w:szCs w:val="24"/>
        </w:rPr>
        <w:t>дка результата, проверка вычис</w:t>
      </w:r>
      <w:r w:rsidRPr="00CB49B3">
        <w:rPr>
          <w:rFonts w:ascii="Times New Roman" w:hAnsi="Times New Roman"/>
          <w:sz w:val="24"/>
          <w:szCs w:val="24"/>
        </w:rPr>
        <w:t>лений на калькуляторе).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>Элементы алгебраич</w:t>
      </w:r>
      <w:r>
        <w:rPr>
          <w:rFonts w:ascii="Times New Roman" w:hAnsi="Times New Roman"/>
          <w:sz w:val="24"/>
          <w:szCs w:val="24"/>
        </w:rPr>
        <w:t xml:space="preserve">еской пропедевтики. Выражения с </w:t>
      </w:r>
      <w:r w:rsidRPr="00CB49B3">
        <w:rPr>
          <w:rFonts w:ascii="Times New Roman" w:hAnsi="Times New Roman"/>
          <w:sz w:val="24"/>
          <w:szCs w:val="24"/>
        </w:rPr>
        <w:t xml:space="preserve">одной переменной вида </w:t>
      </w:r>
      <w:r w:rsidRPr="00CB49B3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Pr="00CB49B3">
        <w:rPr>
          <w:rFonts w:ascii="Times New Roman" w:hAnsi="Times New Roman"/>
          <w:sz w:val="24"/>
          <w:szCs w:val="24"/>
        </w:rPr>
        <w:t xml:space="preserve">± 28, 8 </w:t>
      </w:r>
      <w:r w:rsidRPr="00CB49B3">
        <w:rPr>
          <w:rFonts w:ascii="Cambria Math" w:hAnsi="Cambria Math" w:cs="Cambria Math"/>
          <w:sz w:val="24"/>
          <w:szCs w:val="24"/>
        </w:rPr>
        <w:t>⋅</w:t>
      </w:r>
      <w:r w:rsidRPr="00CB49B3">
        <w:rPr>
          <w:rFonts w:ascii="Times New Roman" w:hAnsi="Times New Roman"/>
          <w:sz w:val="24"/>
          <w:szCs w:val="24"/>
        </w:rPr>
        <w:t xml:space="preserve"> </w:t>
      </w:r>
      <w:r w:rsidRPr="00CB49B3">
        <w:rPr>
          <w:rFonts w:ascii="Times New Roman" w:hAnsi="Times New Roman"/>
          <w:i/>
          <w:iCs/>
          <w:sz w:val="24"/>
          <w:szCs w:val="24"/>
        </w:rPr>
        <w:t xml:space="preserve">b, </w:t>
      </w:r>
      <w:proofErr w:type="gramStart"/>
      <w:r w:rsidRPr="00CB49B3">
        <w:rPr>
          <w:rFonts w:ascii="Times New Roman" w:hAnsi="Times New Roman"/>
          <w:i/>
          <w:iCs/>
          <w:sz w:val="24"/>
          <w:szCs w:val="24"/>
        </w:rPr>
        <w:t xml:space="preserve">c </w:t>
      </w:r>
      <w:r>
        <w:rPr>
          <w:rFonts w:ascii="Times New Roman" w:hAnsi="Times New Roman"/>
          <w:sz w:val="24"/>
          <w:szCs w:val="24"/>
        </w:rPr>
        <w:t>:</w:t>
      </w:r>
      <w:proofErr w:type="gramEnd"/>
      <w:r>
        <w:rPr>
          <w:rFonts w:ascii="Times New Roman" w:hAnsi="Times New Roman"/>
          <w:sz w:val="24"/>
          <w:szCs w:val="24"/>
        </w:rPr>
        <w:t xml:space="preserve"> 2; с двумя переменными </w:t>
      </w:r>
      <w:r w:rsidRPr="00CB49B3">
        <w:rPr>
          <w:rFonts w:ascii="Times New Roman" w:hAnsi="Times New Roman"/>
          <w:sz w:val="24"/>
          <w:szCs w:val="24"/>
        </w:rPr>
        <w:t xml:space="preserve">вида </w:t>
      </w:r>
      <w:r w:rsidRPr="00CB49B3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Pr="00CB49B3">
        <w:rPr>
          <w:rFonts w:ascii="Times New Roman" w:hAnsi="Times New Roman"/>
          <w:sz w:val="24"/>
          <w:szCs w:val="24"/>
        </w:rPr>
        <w:t xml:space="preserve">+ </w:t>
      </w:r>
      <w:r w:rsidRPr="00CB49B3">
        <w:rPr>
          <w:rFonts w:ascii="Times New Roman" w:hAnsi="Times New Roman"/>
          <w:i/>
          <w:iCs/>
          <w:sz w:val="24"/>
          <w:szCs w:val="24"/>
        </w:rPr>
        <w:t xml:space="preserve">b, а </w:t>
      </w:r>
      <w:r w:rsidRPr="00CB49B3">
        <w:rPr>
          <w:rFonts w:ascii="Times New Roman" w:hAnsi="Times New Roman"/>
          <w:sz w:val="24"/>
          <w:szCs w:val="24"/>
        </w:rPr>
        <w:t xml:space="preserve">− </w:t>
      </w:r>
      <w:r w:rsidRPr="00CB49B3">
        <w:rPr>
          <w:rFonts w:ascii="Times New Roman" w:hAnsi="Times New Roman"/>
          <w:i/>
          <w:iCs/>
          <w:sz w:val="24"/>
          <w:szCs w:val="24"/>
        </w:rPr>
        <w:t xml:space="preserve">b, a </w:t>
      </w:r>
      <w:r w:rsidRPr="00CB49B3">
        <w:rPr>
          <w:rFonts w:ascii="Cambria Math" w:hAnsi="Cambria Math" w:cs="Cambria Math"/>
          <w:sz w:val="24"/>
          <w:szCs w:val="24"/>
        </w:rPr>
        <w:t>⋅</w:t>
      </w:r>
      <w:r w:rsidRPr="00CB49B3">
        <w:rPr>
          <w:rFonts w:ascii="Times New Roman" w:hAnsi="Times New Roman"/>
          <w:sz w:val="24"/>
          <w:szCs w:val="24"/>
        </w:rPr>
        <w:t xml:space="preserve"> </w:t>
      </w:r>
      <w:r w:rsidRPr="00CB49B3">
        <w:rPr>
          <w:rFonts w:ascii="Times New Roman" w:hAnsi="Times New Roman"/>
          <w:i/>
          <w:iCs/>
          <w:sz w:val="24"/>
          <w:szCs w:val="24"/>
        </w:rPr>
        <w:t xml:space="preserve">b, c </w:t>
      </w:r>
      <w:r w:rsidRPr="00CB49B3">
        <w:rPr>
          <w:rFonts w:ascii="Times New Roman" w:hAnsi="Times New Roman"/>
          <w:sz w:val="24"/>
          <w:szCs w:val="24"/>
        </w:rPr>
        <w:t xml:space="preserve">: </w:t>
      </w:r>
      <w:r w:rsidRPr="00CB49B3">
        <w:rPr>
          <w:rFonts w:ascii="Times New Roman" w:hAnsi="Times New Roman"/>
          <w:i/>
          <w:iCs/>
          <w:sz w:val="24"/>
          <w:szCs w:val="24"/>
        </w:rPr>
        <w:t xml:space="preserve">d </w:t>
      </w:r>
      <w:r w:rsidRPr="00CB49B3">
        <w:rPr>
          <w:rFonts w:ascii="Times New Roman" w:hAnsi="Times New Roman"/>
          <w:sz w:val="24"/>
          <w:szCs w:val="24"/>
        </w:rPr>
        <w:t>(</w:t>
      </w:r>
      <w:r w:rsidRPr="00CB49B3">
        <w:rPr>
          <w:rFonts w:ascii="Times New Roman" w:hAnsi="Times New Roman"/>
          <w:i/>
          <w:iCs/>
          <w:sz w:val="24"/>
          <w:szCs w:val="24"/>
        </w:rPr>
        <w:t xml:space="preserve">d </w:t>
      </w:r>
      <w:r w:rsidRPr="00CB49B3">
        <w:rPr>
          <w:rFonts w:ascii="Times New Roman" w:hAnsi="Times New Roman"/>
          <w:sz w:val="24"/>
          <w:szCs w:val="24"/>
        </w:rPr>
        <w:t xml:space="preserve">≠ </w:t>
      </w:r>
      <w:r>
        <w:rPr>
          <w:rFonts w:ascii="Times New Roman" w:hAnsi="Times New Roman"/>
          <w:sz w:val="24"/>
          <w:szCs w:val="24"/>
        </w:rPr>
        <w:t xml:space="preserve">0); вычисление их значений </w:t>
      </w:r>
      <w:r w:rsidRPr="00CB49B3">
        <w:rPr>
          <w:rFonts w:ascii="Times New Roman" w:hAnsi="Times New Roman"/>
          <w:sz w:val="24"/>
          <w:szCs w:val="24"/>
        </w:rPr>
        <w:t>при заданных значениях вхо</w:t>
      </w:r>
      <w:r>
        <w:rPr>
          <w:rFonts w:ascii="Times New Roman" w:hAnsi="Times New Roman"/>
          <w:sz w:val="24"/>
          <w:szCs w:val="24"/>
        </w:rPr>
        <w:t xml:space="preserve">дящих в них букв. Использование </w:t>
      </w:r>
      <w:r w:rsidRPr="00CB49B3">
        <w:rPr>
          <w:rFonts w:ascii="Times New Roman" w:hAnsi="Times New Roman"/>
          <w:sz w:val="24"/>
          <w:szCs w:val="24"/>
        </w:rPr>
        <w:t xml:space="preserve">буквенных выражений при формировании </w:t>
      </w:r>
      <w:r>
        <w:rPr>
          <w:rFonts w:ascii="Times New Roman" w:hAnsi="Times New Roman"/>
          <w:sz w:val="24"/>
          <w:szCs w:val="24"/>
        </w:rPr>
        <w:t xml:space="preserve">обобщений, при </w:t>
      </w:r>
      <w:r w:rsidRPr="00CB49B3">
        <w:rPr>
          <w:rFonts w:ascii="Times New Roman" w:hAnsi="Times New Roman"/>
          <w:sz w:val="24"/>
          <w:szCs w:val="24"/>
        </w:rPr>
        <w:t xml:space="preserve">рассмотрении умножения с 1 и 0 (1 </w:t>
      </w:r>
      <w:r w:rsidRPr="00CB49B3">
        <w:rPr>
          <w:rFonts w:ascii="Cambria Math" w:hAnsi="Cambria Math" w:cs="Cambria Math"/>
          <w:sz w:val="24"/>
          <w:szCs w:val="24"/>
        </w:rPr>
        <w:t>⋅</w:t>
      </w:r>
      <w:r w:rsidRPr="00CB49B3">
        <w:rPr>
          <w:rFonts w:ascii="Times New Roman" w:hAnsi="Times New Roman"/>
          <w:sz w:val="24"/>
          <w:szCs w:val="24"/>
        </w:rPr>
        <w:t xml:space="preserve"> </w:t>
      </w:r>
      <w:r w:rsidRPr="00CB49B3">
        <w:rPr>
          <w:rFonts w:ascii="Times New Roman" w:hAnsi="Times New Roman"/>
          <w:i/>
          <w:iCs/>
          <w:sz w:val="24"/>
          <w:szCs w:val="24"/>
        </w:rPr>
        <w:t xml:space="preserve">а </w:t>
      </w:r>
      <w:r w:rsidRPr="00CB49B3">
        <w:rPr>
          <w:rFonts w:ascii="Times New Roman" w:hAnsi="Times New Roman"/>
          <w:sz w:val="24"/>
          <w:szCs w:val="24"/>
        </w:rPr>
        <w:t xml:space="preserve">= </w:t>
      </w:r>
      <w:r w:rsidRPr="00CB49B3">
        <w:rPr>
          <w:rFonts w:ascii="Times New Roman" w:hAnsi="Times New Roman"/>
          <w:i/>
          <w:iCs/>
          <w:sz w:val="24"/>
          <w:szCs w:val="24"/>
        </w:rPr>
        <w:t xml:space="preserve">а, </w:t>
      </w:r>
      <w:r w:rsidRPr="00CB49B3">
        <w:rPr>
          <w:rFonts w:ascii="Times New Roman" w:hAnsi="Times New Roman"/>
          <w:sz w:val="24"/>
          <w:szCs w:val="24"/>
        </w:rPr>
        <w:t xml:space="preserve">0 </w:t>
      </w:r>
      <w:r w:rsidRPr="00CB49B3">
        <w:rPr>
          <w:rFonts w:ascii="Cambria Math" w:hAnsi="Cambria Math" w:cs="Cambria Math"/>
          <w:sz w:val="24"/>
          <w:szCs w:val="24"/>
        </w:rPr>
        <w:t>⋅</w:t>
      </w:r>
      <w:r w:rsidRPr="00CB49B3">
        <w:rPr>
          <w:rFonts w:ascii="Times New Roman" w:hAnsi="Times New Roman"/>
          <w:sz w:val="24"/>
          <w:szCs w:val="24"/>
        </w:rPr>
        <w:t xml:space="preserve"> </w:t>
      </w:r>
      <w:r w:rsidRPr="00CB49B3">
        <w:rPr>
          <w:rFonts w:ascii="Times New Roman" w:hAnsi="Times New Roman"/>
          <w:i/>
          <w:iCs/>
          <w:sz w:val="24"/>
          <w:szCs w:val="24"/>
        </w:rPr>
        <w:t xml:space="preserve">с </w:t>
      </w:r>
      <w:r w:rsidRPr="00CB49B3">
        <w:rPr>
          <w:rFonts w:ascii="Times New Roman" w:hAnsi="Times New Roman"/>
          <w:sz w:val="24"/>
          <w:szCs w:val="24"/>
        </w:rPr>
        <w:t>= 0 и др.).</w:t>
      </w:r>
    </w:p>
    <w:p w:rsidR="00204DFC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b/>
          <w:bCs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>Уравнение. Решение уравнен</w:t>
      </w:r>
      <w:r>
        <w:rPr>
          <w:rFonts w:ascii="Times New Roman" w:hAnsi="Times New Roman"/>
          <w:sz w:val="24"/>
          <w:szCs w:val="24"/>
        </w:rPr>
        <w:t>ий (подбором значения неизвест</w:t>
      </w:r>
      <w:r w:rsidRPr="00CB49B3">
        <w:rPr>
          <w:rFonts w:ascii="Times New Roman" w:hAnsi="Times New Roman"/>
          <w:sz w:val="24"/>
          <w:szCs w:val="24"/>
        </w:rPr>
        <w:t xml:space="preserve">ного, на основе соотношений </w:t>
      </w:r>
      <w:r>
        <w:rPr>
          <w:rFonts w:ascii="Times New Roman" w:hAnsi="Times New Roman"/>
          <w:sz w:val="24"/>
          <w:szCs w:val="24"/>
        </w:rPr>
        <w:t xml:space="preserve">между целым и частью, на основе </w:t>
      </w:r>
      <w:r w:rsidRPr="00CB49B3">
        <w:rPr>
          <w:rFonts w:ascii="Times New Roman" w:hAnsi="Times New Roman"/>
          <w:sz w:val="24"/>
          <w:szCs w:val="24"/>
        </w:rPr>
        <w:t>взаимосвязей между компонентами и результатами ариф</w:t>
      </w:r>
      <w:r>
        <w:rPr>
          <w:rFonts w:ascii="Times New Roman" w:hAnsi="Times New Roman"/>
          <w:sz w:val="24"/>
          <w:szCs w:val="24"/>
        </w:rPr>
        <w:t>мети</w:t>
      </w:r>
      <w:r w:rsidRPr="00CB49B3">
        <w:rPr>
          <w:rFonts w:ascii="Times New Roman" w:hAnsi="Times New Roman"/>
          <w:sz w:val="24"/>
          <w:szCs w:val="24"/>
        </w:rPr>
        <w:t>ческих действий).</w:t>
      </w:r>
      <w:r w:rsidRPr="00CB49B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b/>
          <w:bCs/>
          <w:sz w:val="24"/>
          <w:szCs w:val="24"/>
        </w:rPr>
        <w:t>Работа с текстовыми задачами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>Задача. Структура задачи</w:t>
      </w:r>
      <w:r>
        <w:rPr>
          <w:rFonts w:ascii="Times New Roman" w:hAnsi="Times New Roman"/>
          <w:sz w:val="24"/>
          <w:szCs w:val="24"/>
        </w:rPr>
        <w:t>. Решение текстовых задач ариф</w:t>
      </w:r>
      <w:r w:rsidRPr="00CB49B3">
        <w:rPr>
          <w:rFonts w:ascii="Times New Roman" w:hAnsi="Times New Roman"/>
          <w:sz w:val="24"/>
          <w:szCs w:val="24"/>
        </w:rPr>
        <w:t>метическим способом. Планиро</w:t>
      </w:r>
      <w:r>
        <w:rPr>
          <w:rFonts w:ascii="Times New Roman" w:hAnsi="Times New Roman"/>
          <w:sz w:val="24"/>
          <w:szCs w:val="24"/>
        </w:rPr>
        <w:t xml:space="preserve">вание хода решения задач. </w:t>
      </w:r>
      <w:r w:rsidRPr="00CB49B3">
        <w:rPr>
          <w:rFonts w:ascii="Times New Roman" w:hAnsi="Times New Roman"/>
          <w:sz w:val="24"/>
          <w:szCs w:val="24"/>
        </w:rPr>
        <w:t>Текстовые задачи, ра</w:t>
      </w:r>
      <w:r>
        <w:rPr>
          <w:rFonts w:ascii="Times New Roman" w:hAnsi="Times New Roman"/>
          <w:sz w:val="24"/>
          <w:szCs w:val="24"/>
        </w:rPr>
        <w:t xml:space="preserve">скрывающие смысл арифметических </w:t>
      </w:r>
      <w:r w:rsidRPr="00CB49B3">
        <w:rPr>
          <w:rFonts w:ascii="Times New Roman" w:hAnsi="Times New Roman"/>
          <w:sz w:val="24"/>
          <w:szCs w:val="24"/>
        </w:rPr>
        <w:t xml:space="preserve">действий (сложение, вычитание, умножение и деление). </w:t>
      </w:r>
      <w:r>
        <w:rPr>
          <w:rFonts w:ascii="Times New Roman" w:hAnsi="Times New Roman"/>
          <w:sz w:val="24"/>
          <w:szCs w:val="24"/>
        </w:rPr>
        <w:t>Тек</w:t>
      </w:r>
      <w:r w:rsidRPr="00CB49B3">
        <w:rPr>
          <w:rFonts w:ascii="Times New Roman" w:hAnsi="Times New Roman"/>
          <w:sz w:val="24"/>
          <w:szCs w:val="24"/>
        </w:rPr>
        <w:t xml:space="preserve">стовые задачи, содержащие отношения </w:t>
      </w:r>
      <w:r w:rsidRPr="00CB49B3">
        <w:rPr>
          <w:rFonts w:ascii="Times New Roman" w:hAnsi="Times New Roman"/>
          <w:i/>
          <w:iCs/>
          <w:sz w:val="24"/>
          <w:szCs w:val="24"/>
        </w:rPr>
        <w:t>больше на (в)</w:t>
      </w:r>
      <w:r w:rsidRPr="00CB49B3">
        <w:rPr>
          <w:rFonts w:ascii="Times New Roman" w:hAnsi="Times New Roman"/>
          <w:sz w:val="24"/>
          <w:szCs w:val="24"/>
        </w:rPr>
        <w:t xml:space="preserve">…, </w:t>
      </w:r>
      <w:r>
        <w:rPr>
          <w:rFonts w:ascii="Times New Roman" w:hAnsi="Times New Roman"/>
          <w:i/>
          <w:iCs/>
          <w:sz w:val="24"/>
          <w:szCs w:val="24"/>
        </w:rPr>
        <w:t>мень</w:t>
      </w:r>
      <w:r w:rsidRPr="00CB49B3">
        <w:rPr>
          <w:rFonts w:ascii="Times New Roman" w:hAnsi="Times New Roman"/>
          <w:i/>
          <w:iCs/>
          <w:sz w:val="24"/>
          <w:szCs w:val="24"/>
        </w:rPr>
        <w:t>ше на (в)</w:t>
      </w:r>
      <w:proofErr w:type="gramStart"/>
      <w:r w:rsidRPr="00CB49B3">
        <w:rPr>
          <w:rFonts w:ascii="Times New Roman" w:hAnsi="Times New Roman"/>
          <w:sz w:val="24"/>
          <w:szCs w:val="24"/>
        </w:rPr>
        <w:t>… .</w:t>
      </w:r>
      <w:proofErr w:type="gramEnd"/>
      <w:r w:rsidRPr="00CB49B3">
        <w:rPr>
          <w:rFonts w:ascii="Times New Roman" w:hAnsi="Times New Roman"/>
          <w:sz w:val="24"/>
          <w:szCs w:val="24"/>
        </w:rPr>
        <w:t xml:space="preserve"> Текстовые задачи, содержащие величины, харак</w:t>
      </w:r>
      <w:bookmarkStart w:id="1" w:name="_GoBack"/>
      <w:bookmarkEnd w:id="1"/>
      <w:r w:rsidRPr="00CB49B3">
        <w:rPr>
          <w:rFonts w:ascii="Times New Roman" w:hAnsi="Times New Roman"/>
          <w:sz w:val="24"/>
          <w:szCs w:val="24"/>
        </w:rPr>
        <w:t>теризующие процесс движен</w:t>
      </w:r>
      <w:r>
        <w:rPr>
          <w:rFonts w:ascii="Times New Roman" w:hAnsi="Times New Roman"/>
          <w:sz w:val="24"/>
          <w:szCs w:val="24"/>
        </w:rPr>
        <w:t xml:space="preserve">ия (скорость, время, пройденный </w:t>
      </w:r>
      <w:r w:rsidRPr="00CB49B3">
        <w:rPr>
          <w:rFonts w:ascii="Times New Roman" w:hAnsi="Times New Roman"/>
          <w:sz w:val="24"/>
          <w:szCs w:val="24"/>
        </w:rPr>
        <w:t>путь), расчёт стоимости товар</w:t>
      </w:r>
      <w:r>
        <w:rPr>
          <w:rFonts w:ascii="Times New Roman" w:hAnsi="Times New Roman"/>
          <w:sz w:val="24"/>
          <w:szCs w:val="24"/>
        </w:rPr>
        <w:t>а (цена, количество, общая сто</w:t>
      </w:r>
      <w:r w:rsidRPr="00CB49B3">
        <w:rPr>
          <w:rFonts w:ascii="Times New Roman" w:hAnsi="Times New Roman"/>
          <w:sz w:val="24"/>
          <w:szCs w:val="24"/>
        </w:rPr>
        <w:t>имость товара), расход материала при изготовлении предметов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>(расход на один предмет, к</w:t>
      </w:r>
      <w:r>
        <w:rPr>
          <w:rFonts w:ascii="Times New Roman" w:hAnsi="Times New Roman"/>
          <w:sz w:val="24"/>
          <w:szCs w:val="24"/>
        </w:rPr>
        <w:t>оличество предметов, общий рас</w:t>
      </w:r>
      <w:r w:rsidRPr="00CB49B3">
        <w:rPr>
          <w:rFonts w:ascii="Times New Roman" w:hAnsi="Times New Roman"/>
          <w:sz w:val="24"/>
          <w:szCs w:val="24"/>
        </w:rPr>
        <w:t>ход) и др. Задачи на опреде</w:t>
      </w:r>
      <w:r>
        <w:rPr>
          <w:rFonts w:ascii="Times New Roman" w:hAnsi="Times New Roman"/>
          <w:sz w:val="24"/>
          <w:szCs w:val="24"/>
        </w:rPr>
        <w:t>ление начала, конца и продолжи</w:t>
      </w:r>
      <w:r w:rsidRPr="00CB49B3">
        <w:rPr>
          <w:rFonts w:ascii="Times New Roman" w:hAnsi="Times New Roman"/>
          <w:sz w:val="24"/>
          <w:szCs w:val="24"/>
        </w:rPr>
        <w:t>тельности события. Задачи на</w:t>
      </w:r>
      <w:r>
        <w:rPr>
          <w:rFonts w:ascii="Times New Roman" w:hAnsi="Times New Roman"/>
          <w:sz w:val="24"/>
          <w:szCs w:val="24"/>
        </w:rPr>
        <w:t xml:space="preserve"> нахождение доли целого и целого по его доле. </w:t>
      </w:r>
      <w:r w:rsidRPr="00CB49B3">
        <w:rPr>
          <w:rFonts w:ascii="Times New Roman" w:hAnsi="Times New Roman"/>
          <w:sz w:val="24"/>
          <w:szCs w:val="24"/>
        </w:rPr>
        <w:t>Решение задач разны</w:t>
      </w:r>
      <w:r>
        <w:rPr>
          <w:rFonts w:ascii="Times New Roman" w:hAnsi="Times New Roman"/>
          <w:sz w:val="24"/>
          <w:szCs w:val="24"/>
        </w:rPr>
        <w:t xml:space="preserve">ми способами. </w:t>
      </w:r>
      <w:r w:rsidRPr="00CB49B3">
        <w:rPr>
          <w:rFonts w:ascii="Times New Roman" w:hAnsi="Times New Roman"/>
          <w:sz w:val="24"/>
          <w:szCs w:val="24"/>
        </w:rPr>
        <w:t>Представление текста задачи</w:t>
      </w:r>
      <w:r>
        <w:rPr>
          <w:rFonts w:ascii="Times New Roman" w:hAnsi="Times New Roman"/>
          <w:sz w:val="24"/>
          <w:szCs w:val="24"/>
        </w:rPr>
        <w:t xml:space="preserve"> в виде рисунка, схематического </w:t>
      </w:r>
      <w:r w:rsidRPr="00CB49B3">
        <w:rPr>
          <w:rFonts w:ascii="Times New Roman" w:hAnsi="Times New Roman"/>
          <w:sz w:val="24"/>
          <w:szCs w:val="24"/>
        </w:rPr>
        <w:t>рисунка, схематического черт</w:t>
      </w:r>
      <w:r>
        <w:rPr>
          <w:rFonts w:ascii="Times New Roman" w:hAnsi="Times New Roman"/>
          <w:sz w:val="24"/>
          <w:szCs w:val="24"/>
        </w:rPr>
        <w:t xml:space="preserve">ежа, краткой записи, в таблице, </w:t>
      </w:r>
      <w:r w:rsidRPr="00CB49B3">
        <w:rPr>
          <w:rFonts w:ascii="Times New Roman" w:hAnsi="Times New Roman"/>
          <w:sz w:val="24"/>
          <w:szCs w:val="24"/>
        </w:rPr>
        <w:t>на диаграмме.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b/>
          <w:bCs/>
          <w:sz w:val="24"/>
          <w:szCs w:val="24"/>
        </w:rPr>
      </w:pPr>
      <w:r w:rsidRPr="00CB49B3">
        <w:rPr>
          <w:rFonts w:ascii="Times New Roman" w:hAnsi="Times New Roman"/>
          <w:b/>
          <w:bCs/>
          <w:sz w:val="24"/>
          <w:szCs w:val="24"/>
        </w:rPr>
        <w:lastRenderedPageBreak/>
        <w:t>Пространственные отношения.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b/>
          <w:bCs/>
          <w:sz w:val="24"/>
          <w:szCs w:val="24"/>
        </w:rPr>
      </w:pPr>
      <w:r w:rsidRPr="00CB49B3">
        <w:rPr>
          <w:rFonts w:ascii="Times New Roman" w:hAnsi="Times New Roman"/>
          <w:b/>
          <w:bCs/>
          <w:sz w:val="24"/>
          <w:szCs w:val="24"/>
        </w:rPr>
        <w:t>Геометрические фигуры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>Взаимное расположени</w:t>
      </w:r>
      <w:r>
        <w:rPr>
          <w:rFonts w:ascii="Times New Roman" w:hAnsi="Times New Roman"/>
          <w:sz w:val="24"/>
          <w:szCs w:val="24"/>
        </w:rPr>
        <w:t xml:space="preserve">е предметов в пространстве и на </w:t>
      </w:r>
      <w:r w:rsidRPr="00CB49B3">
        <w:rPr>
          <w:rFonts w:ascii="Times New Roman" w:hAnsi="Times New Roman"/>
          <w:sz w:val="24"/>
          <w:szCs w:val="24"/>
        </w:rPr>
        <w:t>плоскости (выше — ниже, сле</w:t>
      </w:r>
      <w:r>
        <w:rPr>
          <w:rFonts w:ascii="Times New Roman" w:hAnsi="Times New Roman"/>
          <w:sz w:val="24"/>
          <w:szCs w:val="24"/>
        </w:rPr>
        <w:t xml:space="preserve">ва — справа, за — перед, между, </w:t>
      </w:r>
      <w:r w:rsidRPr="00CB49B3">
        <w:rPr>
          <w:rFonts w:ascii="Times New Roman" w:hAnsi="Times New Roman"/>
          <w:sz w:val="24"/>
          <w:szCs w:val="24"/>
        </w:rPr>
        <w:t xml:space="preserve">вверху </w:t>
      </w:r>
      <w:r>
        <w:rPr>
          <w:rFonts w:ascii="Times New Roman" w:hAnsi="Times New Roman"/>
          <w:sz w:val="24"/>
          <w:szCs w:val="24"/>
        </w:rPr>
        <w:t xml:space="preserve">— внизу, ближе — дальше и др.). </w:t>
      </w:r>
      <w:r w:rsidRPr="00CB49B3">
        <w:rPr>
          <w:rFonts w:ascii="Times New Roman" w:hAnsi="Times New Roman"/>
          <w:sz w:val="24"/>
          <w:szCs w:val="24"/>
        </w:rPr>
        <w:t>Распознавание и изображен</w:t>
      </w:r>
      <w:r>
        <w:rPr>
          <w:rFonts w:ascii="Times New Roman" w:hAnsi="Times New Roman"/>
          <w:sz w:val="24"/>
          <w:szCs w:val="24"/>
        </w:rPr>
        <w:t xml:space="preserve">ие геометрических фигур (точка, </w:t>
      </w:r>
      <w:r w:rsidRPr="00CB49B3">
        <w:rPr>
          <w:rFonts w:ascii="Times New Roman" w:hAnsi="Times New Roman"/>
          <w:sz w:val="24"/>
          <w:szCs w:val="24"/>
        </w:rPr>
        <w:t>линия (прямая, кривая), отре</w:t>
      </w:r>
      <w:r>
        <w:rPr>
          <w:rFonts w:ascii="Times New Roman" w:hAnsi="Times New Roman"/>
          <w:sz w:val="24"/>
          <w:szCs w:val="24"/>
        </w:rPr>
        <w:t>зок, луч, угол, ломаная, много</w:t>
      </w:r>
      <w:r w:rsidRPr="00CB49B3">
        <w:rPr>
          <w:rFonts w:ascii="Times New Roman" w:hAnsi="Times New Roman"/>
          <w:sz w:val="24"/>
          <w:szCs w:val="24"/>
        </w:rPr>
        <w:t>угольник: треугольник, четырёхугольник, прямоуго</w:t>
      </w:r>
      <w:r>
        <w:rPr>
          <w:rFonts w:ascii="Times New Roman" w:hAnsi="Times New Roman"/>
          <w:sz w:val="24"/>
          <w:szCs w:val="24"/>
        </w:rPr>
        <w:t>льник, ква</w:t>
      </w:r>
      <w:r w:rsidRPr="00CB49B3">
        <w:rPr>
          <w:rFonts w:ascii="Times New Roman" w:hAnsi="Times New Roman"/>
          <w:sz w:val="24"/>
          <w:szCs w:val="24"/>
        </w:rPr>
        <w:t xml:space="preserve">драт, пятиугольник и т. д.). </w:t>
      </w:r>
      <w:r>
        <w:rPr>
          <w:rFonts w:ascii="Times New Roman" w:hAnsi="Times New Roman"/>
          <w:sz w:val="24"/>
          <w:szCs w:val="24"/>
        </w:rPr>
        <w:t>Виды углов: прямой, острый, ту</w:t>
      </w:r>
      <w:r w:rsidRPr="00CB49B3">
        <w:rPr>
          <w:rFonts w:ascii="Times New Roman" w:hAnsi="Times New Roman"/>
          <w:sz w:val="24"/>
          <w:szCs w:val="24"/>
        </w:rPr>
        <w:t>пой.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Свойство сторон прямоугольника. </w:t>
      </w:r>
      <w:r w:rsidRPr="00CB49B3">
        <w:rPr>
          <w:rFonts w:ascii="Times New Roman" w:hAnsi="Times New Roman"/>
          <w:sz w:val="24"/>
          <w:szCs w:val="24"/>
        </w:rPr>
        <w:t>Виды треугольни</w:t>
      </w:r>
      <w:r>
        <w:rPr>
          <w:rFonts w:ascii="Times New Roman" w:hAnsi="Times New Roman"/>
          <w:sz w:val="24"/>
          <w:szCs w:val="24"/>
        </w:rPr>
        <w:t>ков по углам: прямоугольный, тупо</w:t>
      </w:r>
      <w:r w:rsidRPr="00CB49B3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голь</w:t>
      </w:r>
      <w:r w:rsidRPr="00CB49B3">
        <w:rPr>
          <w:rFonts w:ascii="Times New Roman" w:hAnsi="Times New Roman"/>
          <w:sz w:val="24"/>
          <w:szCs w:val="24"/>
        </w:rPr>
        <w:t>ный, остроугольный. Ви</w:t>
      </w:r>
      <w:r>
        <w:rPr>
          <w:rFonts w:ascii="Times New Roman" w:hAnsi="Times New Roman"/>
          <w:sz w:val="24"/>
          <w:szCs w:val="24"/>
        </w:rPr>
        <w:t xml:space="preserve">ды треугольников по соотношению </w:t>
      </w:r>
      <w:r w:rsidRPr="00CB49B3">
        <w:rPr>
          <w:rFonts w:ascii="Times New Roman" w:hAnsi="Times New Roman"/>
          <w:sz w:val="24"/>
          <w:szCs w:val="24"/>
        </w:rPr>
        <w:t>длин сторон: разносторонний, равнобед</w:t>
      </w:r>
      <w:r>
        <w:rPr>
          <w:rFonts w:ascii="Times New Roman" w:hAnsi="Times New Roman"/>
          <w:sz w:val="24"/>
          <w:szCs w:val="24"/>
        </w:rPr>
        <w:t>ренный (равносторон</w:t>
      </w:r>
      <w:r w:rsidRPr="00CB49B3">
        <w:rPr>
          <w:rFonts w:ascii="Times New Roman" w:hAnsi="Times New Roman"/>
          <w:sz w:val="24"/>
          <w:szCs w:val="24"/>
        </w:rPr>
        <w:t>ний).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>Окружность (круг). Це</w:t>
      </w:r>
      <w:r>
        <w:rPr>
          <w:rFonts w:ascii="Times New Roman" w:hAnsi="Times New Roman"/>
          <w:sz w:val="24"/>
          <w:szCs w:val="24"/>
        </w:rPr>
        <w:t xml:space="preserve">нтр, радиус, диаметр окружности </w:t>
      </w:r>
      <w:r w:rsidRPr="00CB49B3">
        <w:rPr>
          <w:rFonts w:ascii="Times New Roman" w:hAnsi="Times New Roman"/>
          <w:sz w:val="24"/>
          <w:szCs w:val="24"/>
        </w:rPr>
        <w:t>(круга).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>Использование чертёжны</w:t>
      </w:r>
      <w:r>
        <w:rPr>
          <w:rFonts w:ascii="Times New Roman" w:hAnsi="Times New Roman"/>
          <w:sz w:val="24"/>
          <w:szCs w:val="24"/>
        </w:rPr>
        <w:t>х инструментов (линейка, уголь</w:t>
      </w:r>
      <w:r w:rsidRPr="00CB49B3">
        <w:rPr>
          <w:rFonts w:ascii="Times New Roman" w:hAnsi="Times New Roman"/>
          <w:sz w:val="24"/>
          <w:szCs w:val="24"/>
        </w:rPr>
        <w:t>ник, циркуль) для выполнения по</w:t>
      </w:r>
      <w:r>
        <w:rPr>
          <w:rFonts w:ascii="Times New Roman" w:hAnsi="Times New Roman"/>
          <w:sz w:val="24"/>
          <w:szCs w:val="24"/>
        </w:rPr>
        <w:t xml:space="preserve">строений. </w:t>
      </w:r>
      <w:r w:rsidRPr="00CB49B3">
        <w:rPr>
          <w:rFonts w:ascii="Times New Roman" w:hAnsi="Times New Roman"/>
          <w:sz w:val="24"/>
          <w:szCs w:val="24"/>
        </w:rPr>
        <w:t>Геометрические формы в</w:t>
      </w:r>
      <w:r>
        <w:rPr>
          <w:rFonts w:ascii="Times New Roman" w:hAnsi="Times New Roman"/>
          <w:sz w:val="24"/>
          <w:szCs w:val="24"/>
        </w:rPr>
        <w:t xml:space="preserve"> окружающем мире. Распознавание </w:t>
      </w:r>
      <w:r w:rsidRPr="00CB49B3">
        <w:rPr>
          <w:rFonts w:ascii="Times New Roman" w:hAnsi="Times New Roman"/>
          <w:sz w:val="24"/>
          <w:szCs w:val="24"/>
        </w:rPr>
        <w:t>и называние геометрических тел (куб, пирамида, шар).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b/>
          <w:bCs/>
          <w:sz w:val="24"/>
          <w:szCs w:val="24"/>
        </w:rPr>
      </w:pPr>
      <w:r w:rsidRPr="00CB49B3">
        <w:rPr>
          <w:rFonts w:ascii="Times New Roman" w:hAnsi="Times New Roman"/>
          <w:b/>
          <w:bCs/>
          <w:sz w:val="24"/>
          <w:szCs w:val="24"/>
        </w:rPr>
        <w:t>Геометрические величины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>Геометрические величины</w:t>
      </w:r>
      <w:r>
        <w:rPr>
          <w:rFonts w:ascii="Times New Roman" w:hAnsi="Times New Roman"/>
          <w:sz w:val="24"/>
          <w:szCs w:val="24"/>
        </w:rPr>
        <w:t xml:space="preserve"> и их измерение. Длина. Единицы </w:t>
      </w:r>
      <w:r w:rsidRPr="00CB49B3">
        <w:rPr>
          <w:rFonts w:ascii="Times New Roman" w:hAnsi="Times New Roman"/>
          <w:sz w:val="24"/>
          <w:szCs w:val="24"/>
        </w:rPr>
        <w:t>длины (миллиметр, сантиметр,</w:t>
      </w:r>
      <w:r>
        <w:rPr>
          <w:rFonts w:ascii="Times New Roman" w:hAnsi="Times New Roman"/>
          <w:sz w:val="24"/>
          <w:szCs w:val="24"/>
        </w:rPr>
        <w:t xml:space="preserve"> дециметр, метр, километр). Со</w:t>
      </w:r>
      <w:r w:rsidRPr="00CB49B3">
        <w:rPr>
          <w:rFonts w:ascii="Times New Roman" w:hAnsi="Times New Roman"/>
          <w:sz w:val="24"/>
          <w:szCs w:val="24"/>
        </w:rPr>
        <w:t>отношения между единиц</w:t>
      </w:r>
      <w:r>
        <w:rPr>
          <w:rFonts w:ascii="Times New Roman" w:hAnsi="Times New Roman"/>
          <w:sz w:val="24"/>
          <w:szCs w:val="24"/>
        </w:rPr>
        <w:t xml:space="preserve">ами длины. Перевод одних единиц </w:t>
      </w:r>
      <w:r w:rsidRPr="00CB49B3">
        <w:rPr>
          <w:rFonts w:ascii="Times New Roman" w:hAnsi="Times New Roman"/>
          <w:sz w:val="24"/>
          <w:szCs w:val="24"/>
        </w:rPr>
        <w:t>длины в другие. Измер</w:t>
      </w:r>
      <w:r>
        <w:rPr>
          <w:rFonts w:ascii="Times New Roman" w:hAnsi="Times New Roman"/>
          <w:sz w:val="24"/>
          <w:szCs w:val="24"/>
        </w:rPr>
        <w:t xml:space="preserve">ение длины отрезка и построение </w:t>
      </w:r>
      <w:r w:rsidRPr="00CB49B3">
        <w:rPr>
          <w:rFonts w:ascii="Times New Roman" w:hAnsi="Times New Roman"/>
          <w:sz w:val="24"/>
          <w:szCs w:val="24"/>
        </w:rPr>
        <w:t>отрезка заданной длины.</w:t>
      </w:r>
      <w:r>
        <w:rPr>
          <w:rFonts w:ascii="Times New Roman" w:hAnsi="Times New Roman"/>
          <w:sz w:val="24"/>
          <w:szCs w:val="24"/>
        </w:rPr>
        <w:t xml:space="preserve"> Периметр. Вычисление периметра </w:t>
      </w:r>
      <w:r w:rsidRPr="00CB49B3">
        <w:rPr>
          <w:rFonts w:ascii="Times New Roman" w:hAnsi="Times New Roman"/>
          <w:sz w:val="24"/>
          <w:szCs w:val="24"/>
        </w:rPr>
        <w:t>многоугольника, в том числе</w:t>
      </w:r>
      <w:r>
        <w:rPr>
          <w:rFonts w:ascii="Times New Roman" w:hAnsi="Times New Roman"/>
          <w:sz w:val="24"/>
          <w:szCs w:val="24"/>
        </w:rPr>
        <w:t xml:space="preserve"> периметра прямоугольника (ква</w:t>
      </w:r>
      <w:r w:rsidRPr="00CB49B3">
        <w:rPr>
          <w:rFonts w:ascii="Times New Roman" w:hAnsi="Times New Roman"/>
          <w:sz w:val="24"/>
          <w:szCs w:val="24"/>
        </w:rPr>
        <w:t>драта).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>Площадь. Площадь геом</w:t>
      </w:r>
      <w:r>
        <w:rPr>
          <w:rFonts w:ascii="Times New Roman" w:hAnsi="Times New Roman"/>
          <w:sz w:val="24"/>
          <w:szCs w:val="24"/>
        </w:rPr>
        <w:t>етрической фигуры. Единицы пло</w:t>
      </w:r>
      <w:r w:rsidRPr="00CB49B3">
        <w:rPr>
          <w:rFonts w:ascii="Times New Roman" w:hAnsi="Times New Roman"/>
          <w:sz w:val="24"/>
          <w:szCs w:val="24"/>
        </w:rPr>
        <w:t>щади (квадратный миллим</w:t>
      </w:r>
      <w:r>
        <w:rPr>
          <w:rFonts w:ascii="Times New Roman" w:hAnsi="Times New Roman"/>
          <w:sz w:val="24"/>
          <w:szCs w:val="24"/>
        </w:rPr>
        <w:t>етр, квадратный сантиметр, ква</w:t>
      </w:r>
      <w:r w:rsidRPr="00CB49B3">
        <w:rPr>
          <w:rFonts w:ascii="Times New Roman" w:hAnsi="Times New Roman"/>
          <w:sz w:val="24"/>
          <w:szCs w:val="24"/>
        </w:rPr>
        <w:t>дратный дециметр, квадратный метр, квадратный километр).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>Точное и приближённо</w:t>
      </w:r>
      <w:r>
        <w:rPr>
          <w:rFonts w:ascii="Times New Roman" w:hAnsi="Times New Roman"/>
          <w:sz w:val="24"/>
          <w:szCs w:val="24"/>
        </w:rPr>
        <w:t xml:space="preserve">е (с помощью палетки) измерение </w:t>
      </w:r>
      <w:r w:rsidRPr="00CB49B3">
        <w:rPr>
          <w:rFonts w:ascii="Times New Roman" w:hAnsi="Times New Roman"/>
          <w:sz w:val="24"/>
          <w:szCs w:val="24"/>
        </w:rPr>
        <w:t>площади геометрической</w:t>
      </w:r>
      <w:r>
        <w:rPr>
          <w:rFonts w:ascii="Times New Roman" w:hAnsi="Times New Roman"/>
          <w:sz w:val="24"/>
          <w:szCs w:val="24"/>
        </w:rPr>
        <w:t xml:space="preserve"> фигуры. Вычисление площади пря</w:t>
      </w:r>
      <w:r w:rsidRPr="00CB49B3">
        <w:rPr>
          <w:rFonts w:ascii="Times New Roman" w:hAnsi="Times New Roman"/>
          <w:sz w:val="24"/>
          <w:szCs w:val="24"/>
        </w:rPr>
        <w:t>моугольника (квадрата).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b/>
          <w:bCs/>
          <w:sz w:val="24"/>
          <w:szCs w:val="24"/>
        </w:rPr>
      </w:pPr>
      <w:r w:rsidRPr="00CB49B3">
        <w:rPr>
          <w:rFonts w:ascii="Times New Roman" w:hAnsi="Times New Roman"/>
          <w:b/>
          <w:bCs/>
          <w:sz w:val="24"/>
          <w:szCs w:val="24"/>
        </w:rPr>
        <w:t>Работа с информацией</w:t>
      </w:r>
    </w:p>
    <w:p w:rsidR="00204DFC" w:rsidRPr="00CB49B3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 xml:space="preserve">Сбор и представление </w:t>
      </w:r>
      <w:r>
        <w:rPr>
          <w:rFonts w:ascii="Times New Roman" w:hAnsi="Times New Roman"/>
          <w:sz w:val="24"/>
          <w:szCs w:val="24"/>
        </w:rPr>
        <w:t xml:space="preserve">информации, связанной со счётом </w:t>
      </w:r>
      <w:r w:rsidRPr="00CB49B3">
        <w:rPr>
          <w:rFonts w:ascii="Times New Roman" w:hAnsi="Times New Roman"/>
          <w:sz w:val="24"/>
          <w:szCs w:val="24"/>
        </w:rPr>
        <w:t>(пересчётом), измерением вели</w:t>
      </w:r>
      <w:r>
        <w:rPr>
          <w:rFonts w:ascii="Times New Roman" w:hAnsi="Times New Roman"/>
          <w:sz w:val="24"/>
          <w:szCs w:val="24"/>
        </w:rPr>
        <w:t xml:space="preserve">чин; анализ и представление </w:t>
      </w:r>
      <w:r w:rsidRPr="00CB49B3">
        <w:rPr>
          <w:rFonts w:ascii="Times New Roman" w:hAnsi="Times New Roman"/>
          <w:sz w:val="24"/>
          <w:szCs w:val="24"/>
        </w:rPr>
        <w:t>информации в разных форма</w:t>
      </w:r>
      <w:r>
        <w:rPr>
          <w:rFonts w:ascii="Times New Roman" w:hAnsi="Times New Roman"/>
          <w:sz w:val="24"/>
          <w:szCs w:val="24"/>
        </w:rPr>
        <w:t>х (таблица, столбчатая диаграм</w:t>
      </w:r>
      <w:r w:rsidRPr="00CB49B3">
        <w:rPr>
          <w:rFonts w:ascii="Times New Roman" w:hAnsi="Times New Roman"/>
          <w:sz w:val="24"/>
          <w:szCs w:val="24"/>
        </w:rPr>
        <w:t>ма). Чтение и заполнение таблиц, чтение и п</w:t>
      </w:r>
      <w:r>
        <w:rPr>
          <w:rFonts w:ascii="Times New Roman" w:hAnsi="Times New Roman"/>
          <w:sz w:val="24"/>
          <w:szCs w:val="24"/>
        </w:rPr>
        <w:t xml:space="preserve">остроение столбчатых диаграмм. </w:t>
      </w:r>
      <w:r w:rsidRPr="00CB49B3">
        <w:rPr>
          <w:rFonts w:ascii="Times New Roman" w:hAnsi="Times New Roman"/>
          <w:sz w:val="24"/>
          <w:szCs w:val="24"/>
        </w:rPr>
        <w:t xml:space="preserve">Интерпретация данных </w:t>
      </w:r>
      <w:r>
        <w:rPr>
          <w:rFonts w:ascii="Times New Roman" w:hAnsi="Times New Roman"/>
          <w:sz w:val="24"/>
          <w:szCs w:val="24"/>
        </w:rPr>
        <w:t xml:space="preserve">таблицы и столбчатой диаграммы. </w:t>
      </w:r>
      <w:r w:rsidRPr="00CB49B3">
        <w:rPr>
          <w:rFonts w:ascii="Times New Roman" w:hAnsi="Times New Roman"/>
          <w:sz w:val="24"/>
          <w:szCs w:val="24"/>
        </w:rPr>
        <w:t>Составление конечной последовательности (це</w:t>
      </w:r>
      <w:r>
        <w:rPr>
          <w:rFonts w:ascii="Times New Roman" w:hAnsi="Times New Roman"/>
          <w:sz w:val="24"/>
          <w:szCs w:val="24"/>
        </w:rPr>
        <w:t>почки) пред</w:t>
      </w:r>
      <w:r w:rsidRPr="00CB49B3">
        <w:rPr>
          <w:rFonts w:ascii="Times New Roman" w:hAnsi="Times New Roman"/>
          <w:sz w:val="24"/>
          <w:szCs w:val="24"/>
        </w:rPr>
        <w:t>метов, чисел, числовых вы</w:t>
      </w:r>
      <w:r>
        <w:rPr>
          <w:rFonts w:ascii="Times New Roman" w:hAnsi="Times New Roman"/>
          <w:sz w:val="24"/>
          <w:szCs w:val="24"/>
        </w:rPr>
        <w:t xml:space="preserve">ражений, геометрических фигур и </w:t>
      </w:r>
      <w:r w:rsidRPr="00CB49B3">
        <w:rPr>
          <w:rFonts w:ascii="Times New Roman" w:hAnsi="Times New Roman"/>
          <w:sz w:val="24"/>
          <w:szCs w:val="24"/>
        </w:rPr>
        <w:t>т. д. по заданному правилу. Составление, запись и выполне</w:t>
      </w:r>
      <w:r>
        <w:rPr>
          <w:rFonts w:ascii="Times New Roman" w:hAnsi="Times New Roman"/>
          <w:sz w:val="24"/>
          <w:szCs w:val="24"/>
        </w:rPr>
        <w:t xml:space="preserve">ние </w:t>
      </w:r>
      <w:r w:rsidRPr="00CB49B3">
        <w:rPr>
          <w:rFonts w:ascii="Times New Roman" w:hAnsi="Times New Roman"/>
          <w:sz w:val="24"/>
          <w:szCs w:val="24"/>
        </w:rPr>
        <w:t>простого алгоритма (плана) поиска информации.</w:t>
      </w:r>
    </w:p>
    <w:p w:rsidR="00204DFC" w:rsidRPr="00DB69A1" w:rsidRDefault="00204DFC" w:rsidP="00204DFC">
      <w:pPr>
        <w:autoSpaceDE w:val="0"/>
        <w:autoSpaceDN w:val="0"/>
        <w:adjustRightInd w:val="0"/>
        <w:spacing w:after="0" w:line="240" w:lineRule="auto"/>
        <w:ind w:right="142" w:firstLine="142"/>
        <w:rPr>
          <w:rFonts w:ascii="Times New Roman" w:hAnsi="Times New Roman"/>
          <w:sz w:val="24"/>
          <w:szCs w:val="24"/>
        </w:rPr>
      </w:pPr>
      <w:r w:rsidRPr="00CB49B3">
        <w:rPr>
          <w:rFonts w:ascii="Times New Roman" w:hAnsi="Times New Roman"/>
          <w:sz w:val="24"/>
          <w:szCs w:val="24"/>
        </w:rPr>
        <w:t xml:space="preserve">Построение простейших </w:t>
      </w:r>
      <w:r>
        <w:rPr>
          <w:rFonts w:ascii="Times New Roman" w:hAnsi="Times New Roman"/>
          <w:sz w:val="24"/>
          <w:szCs w:val="24"/>
        </w:rPr>
        <w:t>логических высказываний с помо</w:t>
      </w:r>
      <w:r w:rsidRPr="00CB49B3">
        <w:rPr>
          <w:rFonts w:ascii="Times New Roman" w:hAnsi="Times New Roman"/>
          <w:sz w:val="24"/>
          <w:szCs w:val="24"/>
        </w:rPr>
        <w:t>щью логических связок и слов (</w:t>
      </w:r>
      <w:r w:rsidRPr="00CB49B3">
        <w:rPr>
          <w:rFonts w:ascii="Times New Roman" w:hAnsi="Times New Roman"/>
          <w:i/>
          <w:iCs/>
          <w:sz w:val="24"/>
          <w:szCs w:val="24"/>
        </w:rPr>
        <w:t>верно/неверно, что…</w:t>
      </w:r>
      <w:r w:rsidRPr="00CB49B3">
        <w:rPr>
          <w:rFonts w:ascii="Times New Roman" w:hAnsi="Times New Roman"/>
          <w:sz w:val="24"/>
          <w:szCs w:val="24"/>
        </w:rPr>
        <w:t xml:space="preserve">; </w:t>
      </w:r>
      <w:r w:rsidRPr="00CB49B3">
        <w:rPr>
          <w:rFonts w:ascii="Times New Roman" w:hAnsi="Times New Roman"/>
          <w:i/>
          <w:iCs/>
          <w:sz w:val="24"/>
          <w:szCs w:val="24"/>
        </w:rPr>
        <w:t>если…,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49B3">
        <w:rPr>
          <w:rFonts w:ascii="Times New Roman" w:hAnsi="Times New Roman"/>
          <w:i/>
          <w:iCs/>
          <w:sz w:val="24"/>
          <w:szCs w:val="24"/>
        </w:rPr>
        <w:t>то…; все</w:t>
      </w:r>
      <w:r w:rsidRPr="00CB49B3">
        <w:rPr>
          <w:rFonts w:ascii="Times New Roman" w:hAnsi="Times New Roman"/>
          <w:sz w:val="24"/>
          <w:szCs w:val="24"/>
        </w:rPr>
        <w:t xml:space="preserve">; </w:t>
      </w:r>
      <w:r w:rsidRPr="00CB49B3">
        <w:rPr>
          <w:rFonts w:ascii="Times New Roman" w:hAnsi="Times New Roman"/>
          <w:i/>
          <w:iCs/>
          <w:sz w:val="24"/>
          <w:szCs w:val="24"/>
        </w:rPr>
        <w:t xml:space="preserve">каждый </w:t>
      </w:r>
      <w:r w:rsidRPr="00CB49B3">
        <w:rPr>
          <w:rFonts w:ascii="Times New Roman" w:hAnsi="Times New Roman"/>
          <w:sz w:val="24"/>
          <w:szCs w:val="24"/>
        </w:rPr>
        <w:t>и др.).</w:t>
      </w:r>
    </w:p>
    <w:p w:rsidR="00204DFC" w:rsidRDefault="00204DFC" w:rsidP="00204D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4DFC" w:rsidRPr="00DB69A1" w:rsidRDefault="00204DFC" w:rsidP="00204D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Тематическое планирование с учетом распределения часов </w:t>
      </w:r>
    </w:p>
    <w:tbl>
      <w:tblPr>
        <w:tblStyle w:val="ab"/>
        <w:tblW w:w="9237" w:type="dxa"/>
        <w:tblInd w:w="108" w:type="dxa"/>
        <w:tblLook w:val="04A0" w:firstRow="1" w:lastRow="0" w:firstColumn="1" w:lastColumn="0" w:noHBand="0" w:noVBand="1"/>
      </w:tblPr>
      <w:tblGrid>
        <w:gridCol w:w="1174"/>
        <w:gridCol w:w="5861"/>
        <w:gridCol w:w="1142"/>
        <w:gridCol w:w="1060"/>
      </w:tblGrid>
      <w:tr w:rsidR="00204DFC" w:rsidRPr="00BF7A70" w:rsidTr="00204DFC">
        <w:tc>
          <w:tcPr>
            <w:tcW w:w="1174" w:type="dxa"/>
          </w:tcPr>
          <w:p w:rsidR="00204DFC" w:rsidRPr="00BF7A70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7A70">
              <w:rPr>
                <w:rFonts w:ascii="Times New Roman" w:hAnsi="Times New Roman"/>
                <w:b/>
                <w:sz w:val="24"/>
                <w:szCs w:val="24"/>
              </w:rPr>
              <w:t xml:space="preserve"> № раздела</w:t>
            </w:r>
          </w:p>
        </w:tc>
        <w:tc>
          <w:tcPr>
            <w:tcW w:w="5861" w:type="dxa"/>
          </w:tcPr>
          <w:p w:rsidR="00204DFC" w:rsidRPr="00BF7A70" w:rsidRDefault="00204DFC" w:rsidP="00204D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7A70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42" w:type="dxa"/>
          </w:tcPr>
          <w:p w:rsidR="00204DFC" w:rsidRPr="00BF7A70" w:rsidRDefault="00204DFC" w:rsidP="00204D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7A70">
              <w:rPr>
                <w:rFonts w:ascii="Times New Roman" w:hAnsi="Times New Roman"/>
                <w:b/>
                <w:sz w:val="24"/>
                <w:szCs w:val="24"/>
              </w:rPr>
              <w:t>Кол-во часов.</w:t>
            </w:r>
          </w:p>
        </w:tc>
        <w:tc>
          <w:tcPr>
            <w:tcW w:w="1060" w:type="dxa"/>
          </w:tcPr>
          <w:p w:rsidR="00204DFC" w:rsidRDefault="00204DFC" w:rsidP="00204D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</w:t>
            </w:r>
          </w:p>
          <w:p w:rsidR="00204DFC" w:rsidRPr="00BF7A70" w:rsidRDefault="00204DFC" w:rsidP="00204D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торно</w:t>
            </w:r>
            <w:proofErr w:type="spellEnd"/>
          </w:p>
        </w:tc>
      </w:tr>
      <w:tr w:rsidR="00204DFC" w:rsidRPr="00BF7A70" w:rsidTr="00204DFC">
        <w:tc>
          <w:tcPr>
            <w:tcW w:w="1174" w:type="dxa"/>
          </w:tcPr>
          <w:p w:rsidR="00204DFC" w:rsidRPr="003E5FF5" w:rsidRDefault="00204DFC" w:rsidP="00204DFC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1" w:type="dxa"/>
          </w:tcPr>
          <w:p w:rsidR="00204DFC" w:rsidRPr="003F39B4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3F39B4">
              <w:rPr>
                <w:rFonts w:ascii="Times New Roman" w:hAnsi="Times New Roman"/>
                <w:sz w:val="24"/>
                <w:szCs w:val="24"/>
              </w:rPr>
              <w:t>Повторение. Числа от 1 до 100</w:t>
            </w:r>
          </w:p>
        </w:tc>
        <w:tc>
          <w:tcPr>
            <w:tcW w:w="1142" w:type="dxa"/>
          </w:tcPr>
          <w:p w:rsidR="00204DFC" w:rsidRPr="003F39B4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4DFC" w:rsidRPr="00BF7A70" w:rsidTr="00204DFC">
        <w:tc>
          <w:tcPr>
            <w:tcW w:w="1174" w:type="dxa"/>
          </w:tcPr>
          <w:p w:rsidR="00204DFC" w:rsidRPr="003E5FF5" w:rsidRDefault="00204DFC" w:rsidP="00204DFC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1" w:type="dxa"/>
          </w:tcPr>
          <w:p w:rsidR="00204DFC" w:rsidRPr="003F39B4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39B4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3F39B4">
              <w:rPr>
                <w:rFonts w:ascii="Times New Roman" w:hAnsi="Times New Roman"/>
                <w:sz w:val="24"/>
                <w:szCs w:val="24"/>
              </w:rPr>
              <w:t xml:space="preserve"> умножение и деление</w:t>
            </w:r>
          </w:p>
        </w:tc>
        <w:tc>
          <w:tcPr>
            <w:tcW w:w="1142" w:type="dxa"/>
          </w:tcPr>
          <w:p w:rsidR="00204DFC" w:rsidRPr="003F39B4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3F39B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</w:tcPr>
          <w:p w:rsidR="00204DFC" w:rsidRPr="003F39B4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04DFC" w:rsidRPr="00BF7A70" w:rsidTr="00204DFC">
        <w:tc>
          <w:tcPr>
            <w:tcW w:w="1174" w:type="dxa"/>
          </w:tcPr>
          <w:p w:rsidR="00204DFC" w:rsidRPr="003E5FF5" w:rsidRDefault="00204DFC" w:rsidP="00204DFC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1" w:type="dxa"/>
          </w:tcPr>
          <w:p w:rsidR="00204DFC" w:rsidRPr="003F39B4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3F39B4">
              <w:rPr>
                <w:rFonts w:ascii="Times New Roman" w:hAnsi="Times New Roman"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1142" w:type="dxa"/>
          </w:tcPr>
          <w:p w:rsidR="00204DFC" w:rsidRPr="003F39B4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3F39B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1060" w:type="dxa"/>
          </w:tcPr>
          <w:p w:rsidR="00204DFC" w:rsidRPr="003F39B4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04DFC" w:rsidRPr="00BF7A70" w:rsidTr="00204DFC">
        <w:tc>
          <w:tcPr>
            <w:tcW w:w="1174" w:type="dxa"/>
          </w:tcPr>
          <w:p w:rsidR="00204DFC" w:rsidRPr="003E5FF5" w:rsidRDefault="00204DFC" w:rsidP="00204DFC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1" w:type="dxa"/>
          </w:tcPr>
          <w:p w:rsidR="00204DFC" w:rsidRPr="003F39B4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3F39B4">
              <w:rPr>
                <w:rFonts w:ascii="Times New Roman" w:hAnsi="Times New Roman"/>
                <w:sz w:val="24"/>
                <w:szCs w:val="24"/>
              </w:rPr>
              <w:t>Числа от 1 до 1000. Сложение и вычитание</w:t>
            </w:r>
          </w:p>
        </w:tc>
        <w:tc>
          <w:tcPr>
            <w:tcW w:w="1142" w:type="dxa"/>
          </w:tcPr>
          <w:p w:rsidR="00204DFC" w:rsidRPr="003F39B4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3F39B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</w:tcPr>
          <w:p w:rsidR="00204DFC" w:rsidRPr="003F39B4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04DFC" w:rsidRPr="00BF7A70" w:rsidTr="00204DFC">
        <w:tc>
          <w:tcPr>
            <w:tcW w:w="1174" w:type="dxa"/>
          </w:tcPr>
          <w:p w:rsidR="00204DFC" w:rsidRPr="003E5FF5" w:rsidRDefault="00204DFC" w:rsidP="00204DFC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61" w:type="dxa"/>
          </w:tcPr>
          <w:p w:rsidR="00204DFC" w:rsidRPr="003F39B4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3F39B4">
              <w:rPr>
                <w:rFonts w:ascii="Times New Roman" w:hAnsi="Times New Roman"/>
                <w:sz w:val="24"/>
                <w:szCs w:val="24"/>
              </w:rPr>
              <w:t>Числа от 1 до 1000. Умножение и деление.</w:t>
            </w:r>
          </w:p>
        </w:tc>
        <w:tc>
          <w:tcPr>
            <w:tcW w:w="1142" w:type="dxa"/>
          </w:tcPr>
          <w:p w:rsidR="00204DFC" w:rsidRPr="003F39B4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60" w:type="dxa"/>
          </w:tcPr>
          <w:p w:rsid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04DFC" w:rsidRPr="00BF7A70" w:rsidTr="00204DFC">
        <w:tc>
          <w:tcPr>
            <w:tcW w:w="1174" w:type="dxa"/>
          </w:tcPr>
          <w:p w:rsidR="00204DFC" w:rsidRPr="003E5FF5" w:rsidRDefault="00204DFC" w:rsidP="00204DFC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61" w:type="dxa"/>
          </w:tcPr>
          <w:p w:rsidR="00204DFC" w:rsidRPr="001D42D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1D42DC">
              <w:rPr>
                <w:rFonts w:ascii="Times New Roman" w:eastAsia="Times New Roman" w:hAnsi="Times New Roman"/>
                <w:sz w:val="24"/>
                <w:szCs w:val="24"/>
              </w:rPr>
              <w:t>Числа от 1 до 1000. Повторение.</w:t>
            </w:r>
          </w:p>
        </w:tc>
        <w:tc>
          <w:tcPr>
            <w:tcW w:w="1142" w:type="dxa"/>
          </w:tcPr>
          <w:p w:rsidR="00204DFC" w:rsidRPr="001D42D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60" w:type="dxa"/>
          </w:tcPr>
          <w:p w:rsid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04DFC" w:rsidRPr="00BF7A70" w:rsidTr="00204DFC">
        <w:tc>
          <w:tcPr>
            <w:tcW w:w="1174" w:type="dxa"/>
          </w:tcPr>
          <w:p w:rsidR="00204DFC" w:rsidRPr="003E5FF5" w:rsidRDefault="00204DFC" w:rsidP="00204DFC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61" w:type="dxa"/>
          </w:tcPr>
          <w:p w:rsidR="00204DFC" w:rsidRPr="001D42D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1D42DC">
              <w:rPr>
                <w:rFonts w:ascii="Times New Roman" w:hAnsi="Times New Roman"/>
                <w:sz w:val="24"/>
                <w:szCs w:val="24"/>
              </w:rPr>
              <w:t>Числа, которые больше 1000. Нумерация.</w:t>
            </w:r>
          </w:p>
        </w:tc>
        <w:tc>
          <w:tcPr>
            <w:tcW w:w="1142" w:type="dxa"/>
          </w:tcPr>
          <w:p w:rsidR="00204DFC" w:rsidRPr="001D42D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1D42D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204DFC" w:rsidRPr="001D42D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04DFC" w:rsidRPr="00BF7A70" w:rsidTr="00204DFC">
        <w:tc>
          <w:tcPr>
            <w:tcW w:w="1174" w:type="dxa"/>
          </w:tcPr>
          <w:p w:rsidR="00204DFC" w:rsidRPr="003E5FF5" w:rsidRDefault="00204DFC" w:rsidP="00204DFC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61" w:type="dxa"/>
          </w:tcPr>
          <w:p w:rsidR="00204DFC" w:rsidRPr="001D42D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1D42DC">
              <w:rPr>
                <w:rFonts w:ascii="Times New Roman" w:hAnsi="Times New Roman"/>
                <w:sz w:val="24"/>
                <w:szCs w:val="24"/>
              </w:rPr>
              <w:t>Величины.</w:t>
            </w:r>
          </w:p>
        </w:tc>
        <w:tc>
          <w:tcPr>
            <w:tcW w:w="1142" w:type="dxa"/>
          </w:tcPr>
          <w:p w:rsidR="00204DFC" w:rsidRPr="001D42D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60" w:type="dxa"/>
          </w:tcPr>
          <w:p w:rsid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04DFC" w:rsidRPr="00BF7A70" w:rsidTr="00204DFC">
        <w:tc>
          <w:tcPr>
            <w:tcW w:w="1174" w:type="dxa"/>
          </w:tcPr>
          <w:p w:rsidR="00204DFC" w:rsidRPr="003E5FF5" w:rsidRDefault="00204DFC" w:rsidP="00204DFC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61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42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106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2D5DC7" w:rsidRPr="00D56234" w:rsidRDefault="002D5DC7" w:rsidP="00811BAB">
      <w:pPr>
        <w:spacing w:after="7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D142F4" w:rsidRDefault="00D142F4" w:rsidP="0022085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142F4" w:rsidRDefault="00D142F4" w:rsidP="0022085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20858" w:rsidRDefault="00220858" w:rsidP="0022085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04DFC" w:rsidRDefault="00204DFC" w:rsidP="00D42A6B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  <w:sectPr w:rsidR="00204D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2A6B" w:rsidRDefault="00D42A6B" w:rsidP="00D42A6B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 с учетом характеристики видов деятельности обучающихся</w:t>
      </w:r>
    </w:p>
    <w:tbl>
      <w:tblPr>
        <w:tblStyle w:val="ab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274"/>
        <w:gridCol w:w="850"/>
        <w:gridCol w:w="992"/>
        <w:gridCol w:w="4536"/>
        <w:gridCol w:w="1134"/>
        <w:gridCol w:w="993"/>
      </w:tblGrid>
      <w:tr w:rsidR="00204DFC" w:rsidRPr="00204DFC" w:rsidTr="00204DFC">
        <w:tc>
          <w:tcPr>
            <w:tcW w:w="709" w:type="dxa"/>
            <w:vMerge w:val="restart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74" w:type="dxa"/>
            <w:vMerge w:val="restart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1842" w:type="dxa"/>
            <w:gridSpan w:val="2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 учащегося</w:t>
            </w:r>
          </w:p>
        </w:tc>
        <w:tc>
          <w:tcPr>
            <w:tcW w:w="2127" w:type="dxa"/>
            <w:gridSpan w:val="2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204DFC" w:rsidRPr="00204DFC" w:rsidTr="00204DFC">
        <w:tc>
          <w:tcPr>
            <w:tcW w:w="709" w:type="dxa"/>
            <w:vMerge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74" w:type="dxa"/>
            <w:vMerge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</w:rPr>
              <w:t>аудит</w:t>
            </w:r>
          </w:p>
        </w:tc>
        <w:tc>
          <w:tcPr>
            <w:tcW w:w="992" w:type="dxa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04DFC">
              <w:rPr>
                <w:rFonts w:ascii="Times New Roman" w:hAnsi="Times New Roman"/>
                <w:b/>
              </w:rPr>
              <w:t>самост</w:t>
            </w:r>
            <w:proofErr w:type="spellEnd"/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3" w:type="dxa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Повторение. Числа от 1 до 100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Нумерация.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4DF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считать предметы десятками, сотнями;</w:t>
            </w:r>
          </w:p>
          <w:p w:rsidR="00204DFC" w:rsidRPr="00204DFC" w:rsidRDefault="00204DFC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4DF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читать и записывать любые числа в пределах сотни;</w:t>
            </w:r>
          </w:p>
          <w:p w:rsidR="00204DFC" w:rsidRPr="00204DFC" w:rsidRDefault="00204DFC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4DF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выполнять табличное умножение и деление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Четыре арифметических действия. Счет предметов.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Четыре арифметических действия. Сравнение и упорядочение чисел.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Внетабличное</w:t>
            </w:r>
            <w:proofErr w:type="spellEnd"/>
            <w:r w:rsidRPr="00204DFC">
              <w:rPr>
                <w:rFonts w:ascii="Times New Roman" w:hAnsi="Times New Roman"/>
                <w:b/>
                <w:sz w:val="24"/>
                <w:szCs w:val="24"/>
              </w:rPr>
              <w:t xml:space="preserve"> умножение и деление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rPr>
          <w:trHeight w:val="1390"/>
        </w:trPr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 xml:space="preserve">Приемы умножения и деления для случаев вида </w:t>
            </w:r>
            <w:proofErr w:type="gramStart"/>
            <w:r w:rsidRPr="00204DFC">
              <w:rPr>
                <w:rFonts w:ascii="Times New Roman" w:hAnsi="Times New Roman"/>
                <w:sz w:val="24"/>
                <w:szCs w:val="24"/>
              </w:rPr>
              <w:t>20</w:t>
            </w:r>
            <w:r w:rsidRPr="00204DF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.</w:t>
            </w:r>
            <w:proofErr w:type="gramEnd"/>
            <w:r w:rsidRPr="00204DF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</w:t>
            </w:r>
            <w:r w:rsidRPr="00204DFC">
              <w:rPr>
                <w:rFonts w:ascii="Times New Roman" w:hAnsi="Times New Roman"/>
                <w:sz w:val="24"/>
                <w:szCs w:val="24"/>
              </w:rPr>
              <w:t xml:space="preserve">3, </w:t>
            </w:r>
            <w:proofErr w:type="gramStart"/>
            <w:r w:rsidRPr="00204DFC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204DFC">
              <w:rPr>
                <w:rFonts w:ascii="Times New Roman" w:hAnsi="Times New Roman"/>
                <w:sz w:val="24"/>
                <w:szCs w:val="24"/>
                <w:vertAlign w:val="superscript"/>
              </w:rPr>
              <w:t>.</w:t>
            </w:r>
            <w:proofErr w:type="gramEnd"/>
            <w:r w:rsidRPr="00204DFC">
              <w:rPr>
                <w:rFonts w:ascii="Times New Roman" w:hAnsi="Times New Roman"/>
                <w:sz w:val="24"/>
                <w:szCs w:val="24"/>
              </w:rPr>
              <w:t xml:space="preserve"> 20, 60 : 3, 80 : 20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 xml:space="preserve">-выполнять </w:t>
            </w:r>
            <w:proofErr w:type="spellStart"/>
            <w:r w:rsidRPr="00204DFC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204DFC">
              <w:rPr>
                <w:rFonts w:ascii="Times New Roman" w:hAnsi="Times New Roman"/>
                <w:sz w:val="24"/>
                <w:szCs w:val="24"/>
              </w:rPr>
              <w:t xml:space="preserve"> умножение и деление в пределах 100 разными способами;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 xml:space="preserve">-использовать правила умножения суммы на число при выполнении </w:t>
            </w:r>
            <w:proofErr w:type="spellStart"/>
            <w:r w:rsidRPr="00204DFC">
              <w:rPr>
                <w:rFonts w:ascii="Times New Roman" w:hAnsi="Times New Roman"/>
                <w:sz w:val="24"/>
                <w:szCs w:val="24"/>
              </w:rPr>
              <w:t>внетабличного</w:t>
            </w:r>
            <w:proofErr w:type="spellEnd"/>
            <w:r w:rsidRPr="00204DFC">
              <w:rPr>
                <w:rFonts w:ascii="Times New Roman" w:hAnsi="Times New Roman"/>
                <w:sz w:val="24"/>
                <w:szCs w:val="24"/>
              </w:rPr>
              <w:t xml:space="preserve"> умножения и правила деления суммы на число при выполнении деления;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-сравнивать разные способы вычислений, выбирать наиболее удобный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Умножение суммы на число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 xml:space="preserve">Приемы умножения для случаев вида </w:t>
            </w:r>
            <w:proofErr w:type="gramStart"/>
            <w:r w:rsidRPr="00204DFC">
              <w:rPr>
                <w:rFonts w:ascii="Times New Roman" w:hAnsi="Times New Roman"/>
                <w:sz w:val="24"/>
                <w:szCs w:val="24"/>
              </w:rPr>
              <w:t>23</w:t>
            </w:r>
            <w:r w:rsidRPr="00204DF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.</w:t>
            </w:r>
            <w:proofErr w:type="gramEnd"/>
            <w:r w:rsidRPr="00204DF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</w:t>
            </w:r>
            <w:r w:rsidRPr="00204DFC">
              <w:rPr>
                <w:rFonts w:ascii="Times New Roman" w:hAnsi="Times New Roman"/>
                <w:sz w:val="24"/>
                <w:szCs w:val="24"/>
              </w:rPr>
              <w:t xml:space="preserve">4, </w:t>
            </w:r>
            <w:proofErr w:type="gramStart"/>
            <w:r w:rsidRPr="00204DFC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204DFC">
              <w:rPr>
                <w:rFonts w:ascii="Times New Roman" w:hAnsi="Times New Roman"/>
                <w:sz w:val="24"/>
                <w:szCs w:val="24"/>
                <w:vertAlign w:val="superscript"/>
              </w:rPr>
              <w:t>.</w:t>
            </w:r>
            <w:proofErr w:type="gramEnd"/>
            <w:r w:rsidRPr="00204DFC">
              <w:rPr>
                <w:rFonts w:ascii="Times New Roman" w:hAnsi="Times New Roman"/>
                <w:sz w:val="24"/>
                <w:szCs w:val="24"/>
              </w:rPr>
              <w:t xml:space="preserve"> 23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 xml:space="preserve">Выражения с двумя переменными вида а + </w:t>
            </w:r>
            <w:r w:rsidRPr="00204DFC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04DFC">
              <w:rPr>
                <w:rFonts w:ascii="Times New Roman" w:hAnsi="Times New Roman"/>
                <w:sz w:val="24"/>
                <w:szCs w:val="24"/>
              </w:rPr>
              <w:t xml:space="preserve">, а + </w:t>
            </w:r>
            <w:r w:rsidRPr="00204DFC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04DFC"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r w:rsidRPr="00204DFC">
              <w:rPr>
                <w:rFonts w:ascii="Times New Roman" w:hAnsi="Times New Roman"/>
                <w:sz w:val="24"/>
                <w:szCs w:val="24"/>
                <w:vertAlign w:val="superscript"/>
              </w:rPr>
              <w:t>.</w:t>
            </w:r>
            <w:r w:rsidRPr="00204D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4DFC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04DFC">
              <w:rPr>
                <w:rFonts w:ascii="Times New Roman" w:hAnsi="Times New Roman"/>
                <w:sz w:val="24"/>
                <w:szCs w:val="24"/>
              </w:rPr>
              <w:t xml:space="preserve">, с : </w:t>
            </w:r>
            <w:r w:rsidRPr="00204DF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04DF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04DF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04DFC">
              <w:rPr>
                <w:rFonts w:ascii="Times New Roman" w:hAnsi="Times New Roman"/>
                <w:sz w:val="24"/>
                <w:szCs w:val="24"/>
              </w:rPr>
              <w:t xml:space="preserve"> неравно 0)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-вычислять значения выражений с двумя переменными при заданных значениях входящих в них букв, используя правила о порядке выполнения действий в числовых выражениях, свойства сложения, прикидку результата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-выполнять задания творческого и поискового характера;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-дополнять задачи-расчеты недостающими данными и решать их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Деление суммы на число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-использовать разные способы для проверки выполненных действий умножение и деление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Связь между числами при делении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Проверка деления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eastAsia="Times New Roman" w:hAnsi="Times New Roman"/>
                <w:sz w:val="24"/>
                <w:szCs w:val="24"/>
              </w:rPr>
              <w:t>Прием деления для случаев вида 87 : 29, 66 : 22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Проверка умножения делением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-решать уравнения на нахождение неизвестного множителя, неизвестного делимого, неизвестного делителя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-выполнять задания творческого и поискового характера.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Повторение пройденного «Что узнали. Чему научились»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-выполнять задания творческого и поискового характера;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-дополнять задачи-расчеты недостающими данными и решать их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274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-оценивать результаты освоения темы, проявлять заинтересованность в приобретении и расширении знаний и способов действий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Приемы нахождения частного и остатка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-объяснять смысл деления с остатком;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-выполнять деление с остатком и его проверку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pStyle w:val="ac"/>
              <w:rPr>
                <w:rFonts w:ascii="Times New Roman" w:hAnsi="Times New Roman"/>
                <w:sz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Проверка деления с остатком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34-36</w:t>
            </w:r>
          </w:p>
        </w:tc>
        <w:tc>
          <w:tcPr>
            <w:tcW w:w="5274" w:type="dxa"/>
          </w:tcPr>
          <w:p w:rsidR="00204DFC" w:rsidRPr="00204DFC" w:rsidRDefault="00204DFC" w:rsidP="00AE03CD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Решение задач на нахождение четвертого пропорционального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-решать текстовые задачи арифметическим способом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-выполнять задания творческого и поискового характера.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-применять знания и способы действий в измененных условиях;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-дополнять задачи-расчеты недостающими данными и решать их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AE03C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38-</w:t>
            </w:r>
            <w:r w:rsidR="00AE03C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pStyle w:val="ac"/>
              <w:rPr>
                <w:rFonts w:ascii="Times New Roman" w:hAnsi="Times New Roman"/>
                <w:sz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Повторение пройденного «Что узнали. Чему научились»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AE03CD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Устная и письменная нумерация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-читать и записывать трехзначные числа;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lastRenderedPageBreak/>
              <w:t>-сравнивать трехзначные числа и записывать результат сравнения4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-заменять трехзначное число суммой разрядных слагаемых;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Упорядочить заданные числа;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-устанавливать правило, по которому составлена числовая последовательность, продолжать ее или восстанавливать пропущенные в ней числа;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-группировать числа по заданному или самостоятельно установленному основанию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AE03C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AE03CD">
              <w:rPr>
                <w:rFonts w:ascii="Times New Roman" w:hAnsi="Times New Roman"/>
                <w:sz w:val="24"/>
                <w:szCs w:val="24"/>
              </w:rPr>
              <w:t>2-43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Разряды счетных единиц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AE03CD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pStyle w:val="ac"/>
              <w:ind w:left="24"/>
              <w:rPr>
                <w:rFonts w:ascii="Times New Roman" w:hAnsi="Times New Roman"/>
                <w:sz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Натуральная последовательность трехзначных чисел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AE03CD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pStyle w:val="ac"/>
              <w:rPr>
                <w:rFonts w:ascii="Times New Roman" w:hAnsi="Times New Roman"/>
                <w:sz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Увеличение и уменьшение числа в 10 раз, в 100 раз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vAlign w:val="center"/>
          </w:tcPr>
          <w:p w:rsidR="00204DFC" w:rsidRPr="00204DFC" w:rsidRDefault="00204DFC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AE03CD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Замена трехзначного числа суммой разрядных слагаемых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suppressLineNumbers/>
              <w:snapToGrid w:val="0"/>
              <w:spacing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vMerge/>
            <w:vAlign w:val="center"/>
          </w:tcPr>
          <w:p w:rsidR="00204DFC" w:rsidRPr="00204DFC" w:rsidRDefault="00204DFC" w:rsidP="00204DFC">
            <w:pPr>
              <w:suppressLineNumbers/>
              <w:snapToGrid w:val="0"/>
              <w:spacing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suppressLineNumbers/>
              <w:snapToGrid w:val="0"/>
              <w:spacing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uppressLineNumbers/>
              <w:snapToGrid w:val="0"/>
              <w:spacing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AE03CD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Сравнение трехзначных чисел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AE03CD" w:rsidP="00AE03C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Определение общего числа единиц (десятков, сотен) в числе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vAlign w:val="center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AE03CD" w:rsidP="00AE03C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Единицы массы: килограмм, грамм. Соотношение между ними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-переводить одни единицы массы в другие: мелкие в более крупные и крупные в более мелкие, используя соотношения между ними;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-сравнивать предметы по массе, упорядочивать их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AE03CD" w:rsidP="00AE03C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204DFC" w:rsidRPr="00204DFC">
              <w:rPr>
                <w:rFonts w:ascii="Times New Roman" w:hAnsi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Повторение пройденного «Что узнали. Чему научились»</w:t>
            </w:r>
          </w:p>
        </w:tc>
        <w:tc>
          <w:tcPr>
            <w:tcW w:w="850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AE03CD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Выполнять задания творческого и поискового характера, применять знаний и способы действий в изменённых условиях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Числа от 1 до 1000. Сложение и вычитание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Приемы устных вычислений в случаях вида 900+20, 500-80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  <w:vMerge w:val="restart"/>
            <w:vAlign w:val="center"/>
          </w:tcPr>
          <w:p w:rsidR="00204DFC" w:rsidRPr="00204DFC" w:rsidRDefault="00204DFC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-выполнять устно вычисления в случаях, сводимых к действиям в пределах 100, используя различные приемы устных вычислений;</w:t>
            </w:r>
          </w:p>
          <w:p w:rsidR="00204DFC" w:rsidRPr="00204DFC" w:rsidRDefault="00204DFC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-сравнивать разные способы вычислений, выбирать удобный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3D0" w:rsidRPr="00204DFC" w:rsidTr="00204DFC">
        <w:tc>
          <w:tcPr>
            <w:tcW w:w="709" w:type="dxa"/>
          </w:tcPr>
          <w:p w:rsidR="00F643D0" w:rsidRPr="00204DFC" w:rsidRDefault="00F643D0" w:rsidP="00F643D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274" w:type="dxa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 xml:space="preserve">Приемы устных вычислений в случаях вида </w:t>
            </w:r>
            <w:proofErr w:type="gramStart"/>
            <w:r w:rsidRPr="00204DFC">
              <w:rPr>
                <w:rFonts w:ascii="Times New Roman" w:hAnsi="Times New Roman"/>
                <w:sz w:val="24"/>
                <w:szCs w:val="24"/>
              </w:rPr>
              <w:t xml:space="preserve">120 </w:t>
            </w:r>
            <w:r w:rsidRPr="00204DFC">
              <w:rPr>
                <w:rFonts w:ascii="Times New Roman" w:hAnsi="Times New Roman"/>
                <w:sz w:val="24"/>
                <w:szCs w:val="24"/>
                <w:vertAlign w:val="superscript"/>
              </w:rPr>
              <w:t>.</w:t>
            </w:r>
            <w:proofErr w:type="gramEnd"/>
            <w:r w:rsidRPr="00204DFC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850" w:type="dxa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F643D0" w:rsidRPr="00204DFC" w:rsidRDefault="00F643D0" w:rsidP="00F643D0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  <w:vMerge/>
            <w:vAlign w:val="center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3D0" w:rsidRPr="00204DFC" w:rsidTr="00204DFC">
        <w:tc>
          <w:tcPr>
            <w:tcW w:w="709" w:type="dxa"/>
          </w:tcPr>
          <w:p w:rsidR="00F643D0" w:rsidRPr="00204DFC" w:rsidRDefault="00F643D0" w:rsidP="00F643D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274" w:type="dxa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Приемы устных вычислений в случаях вида 300 : 6</w:t>
            </w:r>
          </w:p>
        </w:tc>
        <w:tc>
          <w:tcPr>
            <w:tcW w:w="850" w:type="dxa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F643D0" w:rsidRPr="00204DFC" w:rsidRDefault="00F643D0" w:rsidP="00F643D0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  <w:vMerge/>
            <w:vAlign w:val="center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3D0" w:rsidRPr="00204DFC" w:rsidTr="00204DFC">
        <w:tc>
          <w:tcPr>
            <w:tcW w:w="709" w:type="dxa"/>
          </w:tcPr>
          <w:p w:rsidR="00F643D0" w:rsidRPr="00204DFC" w:rsidRDefault="00F643D0" w:rsidP="00F643D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274" w:type="dxa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Приемы устных вычислений в случаях, сводимых к действиям в пределах 100</w:t>
            </w:r>
          </w:p>
        </w:tc>
        <w:tc>
          <w:tcPr>
            <w:tcW w:w="850" w:type="dxa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F643D0" w:rsidRPr="00204DFC" w:rsidRDefault="00F643D0" w:rsidP="00F643D0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  <w:vMerge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643D0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Прием письменного сложения в пределах 1000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 xml:space="preserve">-применять алгоритмы письменного сложения и вычитания чисел и </w:t>
            </w:r>
            <w:r w:rsidRPr="00204DFC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эти действия с числами в пределах 1000;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274" w:type="dxa"/>
          </w:tcPr>
          <w:p w:rsidR="00204DFC" w:rsidRPr="00204DFC" w:rsidRDefault="00F643D0" w:rsidP="00F643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 работа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-анализировать достигнутые результаты и недочеты, проявлять личностную заинтересованность в расширении знаний и способов действий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64-65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Прием письменного вычитания в пределах 1000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-применять алгоритмы письменного сложения и вычитания чисел и выполнять эти действия с числами в пределах 1000;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-контролировать пошагово правильность применения алгоритмов арифметических действий при письменных вычислениях;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-использовать различные приемы проверки правильности вычислений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66-67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 xml:space="preserve"> Приемы письменных вычислений в пределах 1000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68-69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Виды треугольников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-различать треугольники по видам (разносторонние и равнобедренные, а среди равнобедренных - равносторонние) и называть их.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-выполнять задания творческого и поискового характера.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-применять знания и способы действий в измененных условиях.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274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-контролировать и оценивать свою работу, ее результат, делать выводы на будущее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Числа от 1 до 1000. Умножение и деление.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73-74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Приемы устного умножения и деления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suppressLineNumbers/>
              <w:snapToGrid w:val="0"/>
              <w:spacing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suppressLineNumbers/>
              <w:snapToGrid w:val="0"/>
              <w:spacing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DFC">
              <w:rPr>
                <w:rFonts w:ascii="Times New Roman" w:eastAsia="Times New Roman" w:hAnsi="Times New Roman"/>
                <w:sz w:val="24"/>
                <w:szCs w:val="24"/>
              </w:rPr>
              <w:t>-использовать различные приемы для устных вычислений;</w:t>
            </w:r>
          </w:p>
          <w:p w:rsidR="00204DFC" w:rsidRPr="00204DFC" w:rsidRDefault="00204DFC" w:rsidP="00204DFC">
            <w:pPr>
              <w:suppressLineNumbers/>
              <w:snapToGrid w:val="0"/>
              <w:spacing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DFC">
              <w:rPr>
                <w:rFonts w:ascii="Times New Roman" w:eastAsia="Times New Roman" w:hAnsi="Times New Roman"/>
                <w:sz w:val="24"/>
                <w:szCs w:val="24"/>
              </w:rPr>
              <w:t>-сравнивать разные способы вычислений, выбирать удобный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suppressLineNumbers/>
              <w:snapToGrid w:val="0"/>
              <w:spacing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uppressLineNumbers/>
              <w:snapToGrid w:val="0"/>
              <w:spacing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lastRenderedPageBreak/>
              <w:t>75-76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Виды треугольников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-различать треугольники: прямоугольный, тупоугольный, остроугольный;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-находить их в более сложных фигурах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77-79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Прием письменного умножения на однозначное число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suppressLineNumbers/>
              <w:suppressAutoHyphens/>
              <w:snapToGrid w:val="0"/>
              <w:spacing w:line="100" w:lineRule="atLeas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suppressLineNumbers/>
              <w:suppressAutoHyphens/>
              <w:snapToGrid w:val="0"/>
              <w:spacing w:line="100" w:lineRule="atLeas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04DFC">
              <w:rPr>
                <w:rFonts w:ascii="Times New Roman" w:hAnsi="Times New Roman"/>
                <w:sz w:val="24"/>
                <w:szCs w:val="24"/>
                <w:lang w:eastAsia="ar-SA"/>
              </w:rPr>
              <w:t>-применять алгоритмы письменного умножения и деления многозначного числа на однозначное и выполнять эти действия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suppressLineNumbers/>
              <w:suppressAutoHyphens/>
              <w:snapToGrid w:val="0"/>
              <w:spacing w:line="100" w:lineRule="atLeas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uppressLineNumbers/>
              <w:suppressAutoHyphens/>
              <w:snapToGrid w:val="0"/>
              <w:spacing w:line="100" w:lineRule="atLeas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80-82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Прием письменного деления на однозначное число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83-85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Проверка деления умножением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86-87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Знакомство с калькулятором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-использовать различные приемы проверки правильности вычислений, проводить проверку с помощью калькулятора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88-90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Повторение пройденного «Что узнали, чему научились»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-выполнять задания творческого и поискового характера.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-применять знания и способы действий в измененных условиях;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-дополнять задачи-расчеты недостающими данными и решать их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274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-контролировать и оценивать свою работу, ее результат, делать выводы на будущее; проявлять личную заинтересованность в приобретении и расширении знаний и способов действий;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-анализировать свои действия и управлять ими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eastAsia="Times New Roman" w:hAnsi="Times New Roman"/>
                <w:b/>
                <w:sz w:val="24"/>
                <w:szCs w:val="24"/>
              </w:rPr>
              <w:t>Числа от 1 до 1000. Повторение.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Нумерация.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4DF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считать предметы десятками, сотнями, тысячами;</w:t>
            </w:r>
          </w:p>
          <w:p w:rsidR="00204DFC" w:rsidRPr="00204DFC" w:rsidRDefault="00204DFC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4DF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читать и записывать любые числа в пределах миллиона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94-95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Четыре арифметических действия. Числа от нуля до миллиона.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lastRenderedPageBreak/>
              <w:t>96-97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Четыре арифметических действия. Классы и разряды.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 xml:space="preserve">- заменять </w:t>
            </w:r>
            <w:proofErr w:type="gramStart"/>
            <w:r w:rsidRPr="00204DFC">
              <w:rPr>
                <w:rFonts w:ascii="Times New Roman" w:hAnsi="Times New Roman"/>
                <w:sz w:val="24"/>
                <w:szCs w:val="24"/>
              </w:rPr>
              <w:t>многозначное  число</w:t>
            </w:r>
            <w:proofErr w:type="gramEnd"/>
            <w:r w:rsidRPr="00204DFC">
              <w:rPr>
                <w:rFonts w:ascii="Times New Roman" w:hAnsi="Times New Roman"/>
                <w:sz w:val="24"/>
                <w:szCs w:val="24"/>
              </w:rPr>
              <w:t xml:space="preserve"> суммой разрядных слагаемых;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выделять в числе единицы каждого разряда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98-99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Четыре арифметических действия. Сложение и вычитание многозначных чисел.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применять алгоритмы письменного сложения и вычитания многозначных чисел и выполнять эти действия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100-101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Четыре арифметических действия. Умножение многозначных чисел.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применять алгоритмы письменного умножения многозначных чисел и выполнять эти действия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102-103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Четыре арифметических действия. Деление многозначных чисел.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применять алгоритмы письменного деления многозначных чисел и выполнять эти действия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104-105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Четыре арифметических действия. Умножение и деление многозначных чисел.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применять алгоритмы письменного умножения и деления  многозначных чисел и выполнять эти действия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rPr>
          <w:trHeight w:val="1404"/>
        </w:trPr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106-107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Четыре арифметических действия. Сравнение и упорядочение чисел.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сравнивать числа по классам и разрядам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Столбчатые диаграммы.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читать и строить столбчатые диаграммы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Числа, которые больше 1000. Нумерация.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Новая счетная единица - тысяча. Класс единиц и класс тысяч.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4DF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считать предметы десятками, сотнями, тысячами</w:t>
            </w:r>
          </w:p>
          <w:p w:rsidR="00204DFC" w:rsidRPr="00204DFC" w:rsidRDefault="00204DFC" w:rsidP="00204DFC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4DF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читать и записывать любые числа в пределах миллиона;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 xml:space="preserve">- заменять </w:t>
            </w:r>
            <w:proofErr w:type="gramStart"/>
            <w:r w:rsidRPr="00204DFC">
              <w:rPr>
                <w:rFonts w:ascii="Times New Roman" w:hAnsi="Times New Roman"/>
                <w:sz w:val="24"/>
                <w:szCs w:val="24"/>
              </w:rPr>
              <w:t>многозначное  число</w:t>
            </w:r>
            <w:proofErr w:type="gramEnd"/>
            <w:r w:rsidRPr="00204DFC">
              <w:rPr>
                <w:rFonts w:ascii="Times New Roman" w:hAnsi="Times New Roman"/>
                <w:sz w:val="24"/>
                <w:szCs w:val="24"/>
              </w:rPr>
              <w:t xml:space="preserve"> суммой разрядных слагаемых;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выделять в числе единицы каждого разряда;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lastRenderedPageBreak/>
              <w:t>- определять и называть общее количество единиц любого разряда, содержащихся в числе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сравнивать числа по классам и разрядам;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упорядочивать заданные числа;</w:t>
            </w:r>
          </w:p>
          <w:p w:rsidR="00204DFC" w:rsidRPr="00204DFC" w:rsidRDefault="00204DFC" w:rsidP="00204DFC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увеличивать (уменьшать)  числа в 10, 100, 1000 раз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110-113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Чтение и запись многозначных чисел. Представление многозначных чисел в идее суммы разрядных слагаемых.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suppressLineNumbers/>
              <w:snapToGrid w:val="0"/>
              <w:spacing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suppressLineNumbers/>
              <w:snapToGrid w:val="0"/>
              <w:spacing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suppressLineNumbers/>
              <w:snapToGrid w:val="0"/>
              <w:spacing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uppressLineNumbers/>
              <w:snapToGrid w:val="0"/>
              <w:spacing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Сравнение многозначных чисел.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115-116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Увеличение (уменьшение) числа в 10, 100 и 1000 раз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Выделение в числе общего количества единиц  любого разряда.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устанавливать правило, по которому составлена числовая последовательность, продолжать ее, восстанавливать пропущенные в ней элементы;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оценивать правильность составления числовой последовательности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Класс миллионов.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119-120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Класс миллиардов.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uppressLineNumber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Наши проекты. Создание математического справочника «Наше село»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 xml:space="preserve">- собирать информацию о своем </w:t>
            </w:r>
            <w:proofErr w:type="spellStart"/>
            <w:r w:rsidRPr="00204DFC">
              <w:rPr>
                <w:rFonts w:ascii="Times New Roman" w:hAnsi="Times New Roman"/>
                <w:sz w:val="24"/>
                <w:szCs w:val="24"/>
              </w:rPr>
              <w:t>селеи</w:t>
            </w:r>
            <w:proofErr w:type="spellEnd"/>
            <w:r w:rsidRPr="00204DFC">
              <w:rPr>
                <w:rFonts w:ascii="Times New Roman" w:hAnsi="Times New Roman"/>
                <w:sz w:val="24"/>
                <w:szCs w:val="24"/>
              </w:rPr>
              <w:t xml:space="preserve"> на этой основе создать математический справочник «Наше село»;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использовать материал справочника для составления и решения различных текстовых задач, для составления таблиц и диаграмм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Повторение пройденного.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выполнять задания творческого и поискового характера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DFC">
              <w:rPr>
                <w:rFonts w:ascii="Times New Roman" w:hAnsi="Times New Roman"/>
                <w:b/>
                <w:sz w:val="24"/>
                <w:szCs w:val="24"/>
              </w:rPr>
              <w:t>Величины.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Единицы длины километр.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DFC">
              <w:rPr>
                <w:rFonts w:ascii="Times New Roman" w:eastAsia="Times New Roman" w:hAnsi="Times New Roman"/>
                <w:sz w:val="24"/>
                <w:szCs w:val="24"/>
              </w:rPr>
              <w:t>- переводить одни единицы длины в другие: мелкие в более крупные и крупные в более мелкие, используя соотношения между ними;</w:t>
            </w:r>
          </w:p>
          <w:p w:rsidR="00204DFC" w:rsidRPr="00204DFC" w:rsidRDefault="00204DFC" w:rsidP="00204D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DFC">
              <w:rPr>
                <w:rFonts w:ascii="Times New Roman" w:eastAsia="Times New Roman" w:hAnsi="Times New Roman"/>
                <w:sz w:val="24"/>
                <w:szCs w:val="24"/>
              </w:rPr>
              <w:t>- измерять и сравнивать длины, упорядочивать их значения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124-125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Таблица единиц длины.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126-127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Единицы площади: квадратный километр, квадратный миллиметр.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сравнивать значения площадей разных фигур;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lastRenderedPageBreak/>
              <w:t>- переводить одни единицы площади в другие, используя соотношения между ними;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определять площади фигур произвольной формы, используя палетку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Таблица единиц площади.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36" w:type="dxa"/>
            <w:vMerge/>
            <w:vAlign w:val="center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lastRenderedPageBreak/>
              <w:t>129-130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Определение площади с помощью палетки.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131-132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Масса. Единицы массы: центнер, тонна.</w:t>
            </w:r>
          </w:p>
        </w:tc>
        <w:tc>
          <w:tcPr>
            <w:tcW w:w="850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переводить одни единицы массы в другие, используя соотношения между ними;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приводить примеры и описывать ситуации, требующие перехода от одних единиц измерения к другим;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 исследовать ситуации, требующие сравнения объектов по массе, упорядочивать их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Таблица единиц массы.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204DFC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5274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4DFC" w:rsidRPr="00204DFC" w:rsidRDefault="00F643D0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-выполнять задания творческого и поискового характера.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-применять знания и способы действий в измененных условиях;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-дополнять задачи-расчеты недостающими данными и решать их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F643D0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5274" w:type="dxa"/>
          </w:tcPr>
          <w:p w:rsidR="00204DFC" w:rsidRPr="00204DFC" w:rsidRDefault="00204DFC" w:rsidP="00F643D0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-контролировать и оценивать свою работу, ее результат, делать выводы на будущее; проявлять личную заинтересованность в приобретении и расширении знаний и способов действий;</w:t>
            </w:r>
          </w:p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-анализировать свои действия и управлять ими</w:t>
            </w:r>
          </w:p>
        </w:tc>
        <w:tc>
          <w:tcPr>
            <w:tcW w:w="113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FC" w:rsidRPr="00204DFC" w:rsidTr="00204DFC">
        <w:tc>
          <w:tcPr>
            <w:tcW w:w="709" w:type="dxa"/>
          </w:tcPr>
          <w:p w:rsidR="00204DFC" w:rsidRPr="00204DFC" w:rsidRDefault="00F643D0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5274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50" w:type="dxa"/>
          </w:tcPr>
          <w:p w:rsidR="00204DFC" w:rsidRPr="00204DFC" w:rsidRDefault="00204DFC" w:rsidP="00204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4DFC" w:rsidRPr="00204DFC" w:rsidRDefault="004101FB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04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204DFC" w:rsidRPr="00204DFC" w:rsidRDefault="00204DFC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DFC" w:rsidRPr="00204DFC" w:rsidRDefault="00204DFC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04DFC" w:rsidRPr="00204DFC" w:rsidRDefault="00204DFC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1FB" w:rsidRPr="00204DFC" w:rsidTr="00204DFC">
        <w:tc>
          <w:tcPr>
            <w:tcW w:w="709" w:type="dxa"/>
          </w:tcPr>
          <w:p w:rsidR="004101FB" w:rsidRDefault="004101FB" w:rsidP="00204D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4" w:type="dxa"/>
          </w:tcPr>
          <w:p w:rsidR="004101FB" w:rsidRPr="004101FB" w:rsidRDefault="004101FB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01F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4101FB" w:rsidRPr="004101FB" w:rsidRDefault="004101FB" w:rsidP="00204D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01FB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4101FB" w:rsidRPr="004101FB" w:rsidRDefault="004101FB" w:rsidP="00204DFC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01FB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4536" w:type="dxa"/>
          </w:tcPr>
          <w:p w:rsidR="004101FB" w:rsidRPr="00204DFC" w:rsidRDefault="004101FB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01FB" w:rsidRPr="00204DFC" w:rsidRDefault="004101FB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01FB" w:rsidRPr="00204DFC" w:rsidRDefault="004101FB" w:rsidP="00204DF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4DFC" w:rsidRDefault="00204DFC" w:rsidP="004101F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  <w:sectPr w:rsidR="00204DFC" w:rsidSect="00204DF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10D52" w:rsidRDefault="00610D52" w:rsidP="004101FB"/>
    <w:sectPr w:rsidR="00610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480082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9DA6AE7"/>
    <w:multiLevelType w:val="multilevel"/>
    <w:tmpl w:val="E4006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327055"/>
    <w:multiLevelType w:val="multilevel"/>
    <w:tmpl w:val="F4621D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</w:abstractNum>
  <w:abstractNum w:abstractNumId="3" w15:restartNumberingAfterBreak="0">
    <w:nsid w:val="1D5B561D"/>
    <w:multiLevelType w:val="hybridMultilevel"/>
    <w:tmpl w:val="BE92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9249D"/>
    <w:multiLevelType w:val="hybridMultilevel"/>
    <w:tmpl w:val="6742B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D2E0F"/>
    <w:multiLevelType w:val="hybridMultilevel"/>
    <w:tmpl w:val="08C60BF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F05FD"/>
    <w:multiLevelType w:val="hybridMultilevel"/>
    <w:tmpl w:val="D1647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2272B24"/>
    <w:multiLevelType w:val="multilevel"/>
    <w:tmpl w:val="94FAD3B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63394B"/>
    <w:multiLevelType w:val="hybridMultilevel"/>
    <w:tmpl w:val="4934E4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4F4329"/>
    <w:multiLevelType w:val="hybridMultilevel"/>
    <w:tmpl w:val="7AE2D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</w:num>
  <w:num w:numId="5">
    <w:abstractNumId w:val="1"/>
  </w:num>
  <w:num w:numId="6">
    <w:abstractNumId w:val="7"/>
  </w:num>
  <w:num w:numId="7">
    <w:abstractNumId w:val="7"/>
  </w:num>
  <w:num w:numId="8">
    <w:abstractNumId w:val="2"/>
  </w:num>
  <w:num w:numId="9">
    <w:abstractNumId w:val="3"/>
  </w:num>
  <w:num w:numId="10">
    <w:abstractNumId w:val="5"/>
  </w:num>
  <w:num w:numId="11">
    <w:abstractNumId w:val="8"/>
  </w:num>
  <w:num w:numId="12">
    <w:abstractNumId w:val="9"/>
  </w:num>
  <w:num w:numId="13">
    <w:abstractNumId w:val="10"/>
  </w:num>
  <w:num w:numId="14">
    <w:abstractNumId w:val="0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D61"/>
    <w:rsid w:val="000018E6"/>
    <w:rsid w:val="000652B4"/>
    <w:rsid w:val="000F2CFF"/>
    <w:rsid w:val="00170ED3"/>
    <w:rsid w:val="0018433D"/>
    <w:rsid w:val="001D31A5"/>
    <w:rsid w:val="00204DFC"/>
    <w:rsid w:val="00220858"/>
    <w:rsid w:val="002A0D78"/>
    <w:rsid w:val="002C6E33"/>
    <w:rsid w:val="002D5DC7"/>
    <w:rsid w:val="002E35D7"/>
    <w:rsid w:val="0035351A"/>
    <w:rsid w:val="003A4FE4"/>
    <w:rsid w:val="003C5A50"/>
    <w:rsid w:val="003E1197"/>
    <w:rsid w:val="004101FB"/>
    <w:rsid w:val="00483E7A"/>
    <w:rsid w:val="004842DF"/>
    <w:rsid w:val="004F0D61"/>
    <w:rsid w:val="005A3FE5"/>
    <w:rsid w:val="005C2196"/>
    <w:rsid w:val="005E2A58"/>
    <w:rsid w:val="00610D52"/>
    <w:rsid w:val="006A190F"/>
    <w:rsid w:val="00811BAB"/>
    <w:rsid w:val="00921B76"/>
    <w:rsid w:val="00924122"/>
    <w:rsid w:val="009A26EB"/>
    <w:rsid w:val="009B5790"/>
    <w:rsid w:val="009F4822"/>
    <w:rsid w:val="00A05811"/>
    <w:rsid w:val="00A661C4"/>
    <w:rsid w:val="00AC748A"/>
    <w:rsid w:val="00AE03CD"/>
    <w:rsid w:val="00B846B5"/>
    <w:rsid w:val="00BF7594"/>
    <w:rsid w:val="00C0164F"/>
    <w:rsid w:val="00C33EB8"/>
    <w:rsid w:val="00C41205"/>
    <w:rsid w:val="00D0360E"/>
    <w:rsid w:val="00D142F4"/>
    <w:rsid w:val="00D42A6B"/>
    <w:rsid w:val="00D46013"/>
    <w:rsid w:val="00D56234"/>
    <w:rsid w:val="00DC0DE5"/>
    <w:rsid w:val="00DE1481"/>
    <w:rsid w:val="00EF2617"/>
    <w:rsid w:val="00F643D0"/>
    <w:rsid w:val="00FF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4C026"/>
  <w15:docId w15:val="{2367FF08-B51C-4932-8AED-CF7EE526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858"/>
    <w:rPr>
      <w:rFonts w:ascii="Calibri" w:eastAsia="Calibri" w:hAnsi="Calibri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085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20858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220858"/>
    <w:pPr>
      <w:ind w:left="720"/>
      <w:contextualSpacing/>
    </w:pPr>
  </w:style>
  <w:style w:type="paragraph" w:customStyle="1" w:styleId="Default">
    <w:name w:val="Default"/>
    <w:rsid w:val="00220858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Мой стиль"/>
    <w:basedOn w:val="a"/>
    <w:qFormat/>
    <w:rsid w:val="002208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auto"/>
      <w:sz w:val="24"/>
      <w:szCs w:val="20"/>
      <w:lang w:val="en-US" w:bidi="en-US"/>
    </w:rPr>
  </w:style>
  <w:style w:type="paragraph" w:customStyle="1" w:styleId="1">
    <w:name w:val="Абзац списка1"/>
    <w:basedOn w:val="a"/>
    <w:rsid w:val="00220858"/>
    <w:pPr>
      <w:ind w:left="720"/>
      <w:contextualSpacing/>
    </w:pPr>
  </w:style>
  <w:style w:type="character" w:customStyle="1" w:styleId="a7">
    <w:name w:val="Основной текст_"/>
    <w:basedOn w:val="a0"/>
    <w:link w:val="10"/>
    <w:rsid w:val="00C33EB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7"/>
    <w:rsid w:val="00C33EB8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0"/>
    <w:rsid w:val="00C33EB8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33EB8"/>
    <w:pPr>
      <w:shd w:val="clear" w:color="auto" w:fill="FFFFFF"/>
      <w:spacing w:after="360" w:line="278" w:lineRule="exact"/>
      <w:jc w:val="center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character" w:customStyle="1" w:styleId="6">
    <w:name w:val="Основной текст (6)_"/>
    <w:basedOn w:val="a0"/>
    <w:link w:val="60"/>
    <w:rsid w:val="003C5A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C5A50"/>
    <w:pPr>
      <w:shd w:val="clear" w:color="auto" w:fill="FFFFFF"/>
      <w:spacing w:after="60" w:line="245" w:lineRule="exact"/>
      <w:jc w:val="center"/>
    </w:pPr>
    <w:rPr>
      <w:rFonts w:ascii="Times New Roman" w:eastAsia="Times New Roman" w:hAnsi="Times New Roman"/>
      <w:color w:val="auto"/>
      <w:lang w:eastAsia="en-US"/>
    </w:rPr>
  </w:style>
  <w:style w:type="paragraph" w:styleId="a8">
    <w:name w:val="No Spacing"/>
    <w:uiPriority w:val="1"/>
    <w:qFormat/>
    <w:rsid w:val="002E35D7"/>
    <w:pPr>
      <w:spacing w:after="0" w:line="240" w:lineRule="auto"/>
    </w:pPr>
    <w:rPr>
      <w:rFonts w:ascii="Calibri" w:eastAsia="Calibri" w:hAnsi="Calibri" w:cs="Times New Roman"/>
      <w:color w:val="00000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84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433D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c1">
    <w:name w:val="c1"/>
    <w:basedOn w:val="a"/>
    <w:rsid w:val="002A0D7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c43">
    <w:name w:val="c43"/>
    <w:basedOn w:val="a0"/>
    <w:rsid w:val="002A0D78"/>
  </w:style>
  <w:style w:type="character" w:customStyle="1" w:styleId="c4">
    <w:name w:val="c4"/>
    <w:basedOn w:val="a0"/>
    <w:rsid w:val="002A0D78"/>
  </w:style>
  <w:style w:type="paragraph" w:customStyle="1" w:styleId="c15">
    <w:name w:val="c15"/>
    <w:basedOn w:val="a"/>
    <w:rsid w:val="002A0D7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c39">
    <w:name w:val="c39"/>
    <w:basedOn w:val="a0"/>
    <w:rsid w:val="002A0D78"/>
  </w:style>
  <w:style w:type="character" w:customStyle="1" w:styleId="c36">
    <w:name w:val="c36"/>
    <w:basedOn w:val="a0"/>
    <w:rsid w:val="002A0D78"/>
  </w:style>
  <w:style w:type="paragraph" w:customStyle="1" w:styleId="c30c31">
    <w:name w:val="c30 c31"/>
    <w:basedOn w:val="a"/>
    <w:rsid w:val="00FF49D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paragraph" w:customStyle="1" w:styleId="c30c31c37">
    <w:name w:val="c30 c31 c37"/>
    <w:basedOn w:val="a"/>
    <w:rsid w:val="00FF49D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c2c26">
    <w:name w:val="c2 c26"/>
    <w:basedOn w:val="a0"/>
    <w:rsid w:val="00FF49D1"/>
  </w:style>
  <w:style w:type="character" w:customStyle="1" w:styleId="c41c2c26">
    <w:name w:val="c41 c2 c26"/>
    <w:basedOn w:val="a0"/>
    <w:rsid w:val="00FF49D1"/>
  </w:style>
  <w:style w:type="character" w:customStyle="1" w:styleId="c2c35">
    <w:name w:val="c2 c35"/>
    <w:basedOn w:val="a0"/>
    <w:rsid w:val="00FF49D1"/>
  </w:style>
  <w:style w:type="paragraph" w:customStyle="1" w:styleId="11">
    <w:name w:val="Без интервала1"/>
    <w:link w:val="NoSpacingChar"/>
    <w:rsid w:val="00FF49D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locked/>
    <w:rsid w:val="00FF49D1"/>
    <w:rPr>
      <w:rFonts w:ascii="Calibri" w:eastAsia="Times New Roman" w:hAnsi="Calibri" w:cs="Times New Roman"/>
    </w:rPr>
  </w:style>
  <w:style w:type="table" w:styleId="ab">
    <w:name w:val="Table Grid"/>
    <w:basedOn w:val="a1"/>
    <w:uiPriority w:val="59"/>
    <w:rsid w:val="00204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204DFC"/>
    <w:pPr>
      <w:tabs>
        <w:tab w:val="center" w:pos="4677"/>
        <w:tab w:val="right" w:pos="9355"/>
      </w:tabs>
      <w:spacing w:after="0" w:line="240" w:lineRule="auto"/>
    </w:pPr>
    <w:rPr>
      <w:color w:val="auto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204DF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3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inobr.gov-murman.ru/files/Lows/Gener_edu/OVZ/Cons_FGOS_OVZ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5B0D4-9582-4168-A076-2BF8F8A10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3551</Words>
  <Characters>20244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 Г</dc:creator>
  <cp:keywords/>
  <dc:description/>
  <cp:lastModifiedBy>Кабинет21</cp:lastModifiedBy>
  <cp:revision>3</cp:revision>
  <cp:lastPrinted>2017-02-22T09:27:00Z</cp:lastPrinted>
  <dcterms:created xsi:type="dcterms:W3CDTF">2020-11-06T05:32:00Z</dcterms:created>
  <dcterms:modified xsi:type="dcterms:W3CDTF">2020-11-06T11:36:00Z</dcterms:modified>
</cp:coreProperties>
</file>